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04C4ACA" w:rsidP="204C4ACA" w:rsidRDefault="204C4ACA" w14:noSpellErr="1" w14:paraId="56726475" w14:textId="34EA4263">
      <w:pPr>
        <w:pStyle w:val="NoSpacing"/>
        <w:jc w:val="center"/>
        <w:rPr>
          <w:rFonts w:ascii="helvetica" w:hAnsi="helvetica" w:eastAsia="helvetica" w:cs="helvetica"/>
          <w:b w:val="1"/>
          <w:bCs w:val="1"/>
          <w:color w:val="000000" w:themeColor="text1" w:themeTint="FF" w:themeShade="FF"/>
          <w:sz w:val="22"/>
          <w:szCs w:val="22"/>
        </w:rPr>
      </w:pPr>
      <w:r w:rsidRPr="204C4ACA" w:rsidR="204C4ACA">
        <w:rPr>
          <w:b w:val="1"/>
          <w:bCs w:val="1"/>
          <w:sz w:val="28"/>
          <w:szCs w:val="28"/>
        </w:rPr>
        <w:t xml:space="preserve">Intellectual Standards Guide </w:t>
      </w:r>
    </w:p>
    <w:p w:rsidR="204C4ACA" w:rsidP="204C4ACA" w:rsidRDefault="204C4ACA" w14:noSpellErr="1" w14:paraId="520DA26C" w14:textId="38AD47F2">
      <w:pPr>
        <w:pStyle w:val="NoSpacing"/>
        <w:rPr>
          <w:b w:val="1"/>
          <w:bCs w:val="1"/>
          <w:sz w:val="28"/>
          <w:szCs w:val="28"/>
        </w:rPr>
      </w:pPr>
    </w:p>
    <w:p w:rsidR="204C4ACA" w:rsidP="204C4ACA" w:rsidRDefault="204C4ACA" w14:noSpellErr="1" w14:paraId="648C1112" w14:textId="1EDD1F83">
      <w:pPr>
        <w:pStyle w:val="NoSpacing"/>
        <w:rPr>
          <w:b w:val="1"/>
          <w:bCs w:val="1"/>
          <w:i w:val="0"/>
          <w:iCs w:val="0"/>
          <w:sz w:val="28"/>
          <w:szCs w:val="28"/>
        </w:rPr>
      </w:pPr>
      <w:r w:rsidRPr="204C4ACA" w:rsidR="204C4ACA">
        <w:rPr>
          <w:b w:val="0"/>
          <w:bCs w:val="0"/>
          <w:sz w:val="24"/>
          <w:szCs w:val="24"/>
        </w:rPr>
        <w:t xml:space="preserve">There are two major ways that Intellectual Standards play into investigating claims. </w:t>
      </w:r>
      <w:r w:rsidRPr="204C4ACA" w:rsidR="204C4ACA">
        <w:rPr>
          <w:b w:val="1"/>
          <w:bCs w:val="1"/>
          <w:sz w:val="24"/>
          <w:szCs w:val="24"/>
        </w:rPr>
        <w:t xml:space="preserve">First, at the point of research. Where </w:t>
      </w:r>
      <w:r w:rsidRPr="204C4ACA" w:rsidR="204C4ACA">
        <w:rPr>
          <w:b w:val="1"/>
          <w:bCs w:val="1"/>
          <w:i w:val="1"/>
          <w:iCs w:val="1"/>
          <w:sz w:val="24"/>
          <w:szCs w:val="24"/>
        </w:rPr>
        <w:t xml:space="preserve">you </w:t>
      </w:r>
      <w:r w:rsidRPr="204C4ACA" w:rsidR="204C4ACA">
        <w:rPr>
          <w:b w:val="1"/>
          <w:bCs w:val="1"/>
          <w:i w:val="0"/>
          <w:iCs w:val="0"/>
          <w:sz w:val="24"/>
          <w:szCs w:val="24"/>
        </w:rPr>
        <w:t xml:space="preserve">are evaluating </w:t>
      </w:r>
      <w:r w:rsidRPr="204C4ACA" w:rsidR="204C4ACA">
        <w:rPr>
          <w:b w:val="1"/>
          <w:bCs w:val="1"/>
          <w:i w:val="1"/>
          <w:iCs w:val="1"/>
          <w:sz w:val="24"/>
          <w:szCs w:val="24"/>
        </w:rPr>
        <w:t xml:space="preserve">someone else's </w:t>
      </w:r>
      <w:r w:rsidRPr="204C4ACA" w:rsidR="204C4ACA">
        <w:rPr>
          <w:b w:val="1"/>
          <w:bCs w:val="1"/>
          <w:i w:val="0"/>
          <w:iCs w:val="0"/>
          <w:sz w:val="24"/>
          <w:szCs w:val="24"/>
        </w:rPr>
        <w:t xml:space="preserve">claims in a source. Second, at the point where you share your findings. You then must evaluate </w:t>
      </w:r>
      <w:r w:rsidRPr="204C4ACA" w:rsidR="204C4ACA">
        <w:rPr>
          <w:b w:val="1"/>
          <w:bCs w:val="1"/>
          <w:i w:val="1"/>
          <w:iCs w:val="1"/>
          <w:sz w:val="24"/>
          <w:szCs w:val="24"/>
        </w:rPr>
        <w:t xml:space="preserve">your own </w:t>
      </w:r>
      <w:r w:rsidRPr="204C4ACA" w:rsidR="204C4ACA">
        <w:rPr>
          <w:b w:val="1"/>
          <w:bCs w:val="1"/>
          <w:i w:val="0"/>
          <w:iCs w:val="0"/>
          <w:sz w:val="24"/>
          <w:szCs w:val="24"/>
        </w:rPr>
        <w:t xml:space="preserve">claims. </w:t>
      </w:r>
    </w:p>
    <w:p w:rsidR="204C4ACA" w:rsidP="204C4ACA" w:rsidRDefault="204C4ACA" w14:noSpellErr="1" w14:paraId="1271E0D7" w14:textId="003C1A92">
      <w:pPr>
        <w:pStyle w:val="NoSpacing"/>
      </w:pPr>
    </w:p>
    <w:p w:rsidR="204C4ACA" w:rsidP="204C4ACA" w:rsidRDefault="204C4ACA" w14:noSpellErr="1" w14:paraId="56388495" w14:textId="641E026E">
      <w:pPr>
        <w:pStyle w:val="NoSpacing"/>
        <w:ind w:left="0"/>
      </w:pPr>
      <w:r w:rsidRPr="204C4ACA" w:rsidR="204C4ACA">
        <w:rPr>
          <w:b w:val="1"/>
          <w:bCs w:val="1"/>
        </w:rPr>
        <w:t>CLARITY:</w:t>
      </w:r>
      <w:r w:rsidRPr="204C4ACA" w:rsidR="204C4ACA">
        <w:rPr>
          <w:b w:val="1"/>
          <w:bCs w:val="1"/>
        </w:rPr>
        <w:t xml:space="preserve"> </w:t>
      </w:r>
      <w:r w:rsidRPr="204C4ACA" w:rsidR="204C4ACA">
        <w:rPr/>
        <w:t>If a statement is unclear, we cannot determine whether it is accurate or relevant</w:t>
      </w:r>
      <w:r w:rsidRPr="204C4ACA" w:rsidR="204C4ACA">
        <w:rPr/>
        <w:t xml:space="preserve"> because you don't </w:t>
      </w:r>
      <w:r w:rsidRPr="204C4ACA" w:rsidR="204C4ACA">
        <w:rPr>
          <w:i w:val="1"/>
          <w:iCs w:val="1"/>
        </w:rPr>
        <w:t xml:space="preserve">really </w:t>
      </w:r>
      <w:r w:rsidRPr="204C4ACA" w:rsidR="204C4ACA">
        <w:rPr>
          <w:i w:val="0"/>
          <w:iCs w:val="0"/>
        </w:rPr>
        <w:t xml:space="preserve">know what is being said. </w:t>
      </w:r>
    </w:p>
    <w:p w:rsidR="204C4ACA" w:rsidP="204C4ACA" w:rsidRDefault="204C4ACA" w14:noSpellErr="1" w14:paraId="4952DA60" w14:textId="0E30E6A6">
      <w:pPr>
        <w:pStyle w:val="NoSpacing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Could you elaborate further on that point? </w:t>
      </w:r>
      <w:r w:rsidRPr="204C4ACA" w:rsidR="204C4ACA">
        <w:rPr/>
        <w:t xml:space="preserve">Could you express that point in another way? </w:t>
      </w:r>
      <w:r w:rsidRPr="204C4ACA" w:rsidR="204C4ACA">
        <w:rPr/>
        <w:t>Could you give me an example?</w:t>
      </w:r>
    </w:p>
    <w:p w:rsidR="204C4ACA" w:rsidP="204C4ACA" w:rsidRDefault="204C4ACA" w14:paraId="7D514A20" w14:textId="6B3C33F8">
      <w:pPr>
        <w:pStyle w:val="NoSpacing"/>
        <w:ind w:left="0"/>
      </w:pPr>
      <w:r w:rsidRPr="204C4ACA" w:rsidR="204C4ACA">
        <w:rPr/>
        <w:t xml:space="preserve"> </w:t>
      </w:r>
    </w:p>
    <w:p w:rsidR="204C4ACA" w:rsidP="204C4ACA" w:rsidRDefault="204C4ACA" w14:noSpellErr="1" w14:paraId="6029DECF" w14:textId="56C7DEA2">
      <w:pPr>
        <w:pStyle w:val="NoSpacing"/>
        <w:ind w:left="0"/>
      </w:pPr>
      <w:r w:rsidRPr="204C4ACA" w:rsidR="204C4ACA">
        <w:rPr>
          <w:b w:val="1"/>
          <w:bCs w:val="1"/>
        </w:rPr>
        <w:t>ACCURACY:</w:t>
      </w:r>
      <w:r w:rsidRPr="204C4ACA" w:rsidR="204C4ACA">
        <w:rPr/>
        <w:t xml:space="preserve"> A statement or claim may </w:t>
      </w:r>
      <w:r w:rsidRPr="204C4ACA" w:rsidR="204C4ACA">
        <w:rPr/>
        <w:t>contain</w:t>
      </w:r>
      <w:r w:rsidRPr="204C4ACA" w:rsidR="204C4ACA">
        <w:rPr/>
        <w:t xml:space="preserve"> incorrect </w:t>
      </w:r>
      <w:r w:rsidRPr="204C4ACA" w:rsidR="204C4ACA">
        <w:rPr/>
        <w:t xml:space="preserve">or otherwise false information. </w:t>
      </w:r>
      <w:r w:rsidRPr="204C4ACA" w:rsidR="204C4ACA">
        <w:rPr/>
        <w:t xml:space="preserve"> </w:t>
      </w:r>
    </w:p>
    <w:p w:rsidR="204C4ACA" w:rsidP="204C4ACA" w:rsidRDefault="204C4ACA" w14:noSpellErr="1" w14:paraId="2E23B0FE" w14:textId="22D50B76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>How could we check if that is true?</w:t>
      </w:r>
      <w:r w:rsidRPr="204C4ACA" w:rsidR="204C4ACA">
        <w:rPr/>
        <w:t xml:space="preserve"> </w:t>
      </w:r>
      <w:r w:rsidRPr="204C4ACA" w:rsidR="204C4ACA">
        <w:rPr/>
        <w:t>What has the thinker or writer provided as evidence or references?</w:t>
      </w:r>
    </w:p>
    <w:p w:rsidR="204C4ACA" w:rsidP="204C4ACA" w:rsidRDefault="204C4ACA" w14:noSpellErr="1" w14:paraId="34A48D9E" w14:textId="2822FAC3">
      <w:pPr>
        <w:pStyle w:val="NoSpacing"/>
        <w:ind w:left="0"/>
      </w:pPr>
    </w:p>
    <w:p w:rsidR="204C4ACA" w:rsidP="204C4ACA" w:rsidRDefault="204C4ACA" w14:noSpellErr="1" w14:paraId="470FD1EE" w14:textId="42FBFF59">
      <w:pPr>
        <w:pStyle w:val="NoSpacing"/>
        <w:ind w:left="0"/>
      </w:pPr>
      <w:r w:rsidRPr="204C4ACA" w:rsidR="204C4ACA">
        <w:rPr>
          <w:b w:val="1"/>
          <w:bCs w:val="1"/>
        </w:rPr>
        <w:t>PRECISION:</w:t>
      </w:r>
      <w:r w:rsidRPr="204C4ACA" w:rsidR="204C4ACA">
        <w:rPr>
          <w:b w:val="1"/>
          <w:bCs w:val="1"/>
        </w:rPr>
        <w:t xml:space="preserve"> </w:t>
      </w:r>
      <w:r w:rsidRPr="204C4ACA" w:rsidR="204C4ACA">
        <w:rPr>
          <w:rFonts w:ascii="Calibri" w:hAnsi="Calibri" w:eastAsia="Calibri" w:cs="Calibri"/>
          <w:sz w:val="22"/>
          <w:szCs w:val="22"/>
        </w:rPr>
        <w:t xml:space="preserve">A statement can be both clear and accurate, but not precise, as in "Jack is overweight" </w:t>
      </w:r>
      <w:r w:rsidRPr="204C4ACA" w:rsidR="204C4ACA">
        <w:rPr>
          <w:rFonts w:ascii="Calibri" w:hAnsi="Calibri" w:eastAsia="Calibri" w:cs="Calibri"/>
          <w:sz w:val="22"/>
          <w:szCs w:val="22"/>
        </w:rPr>
        <w:t xml:space="preserve"> </w:t>
      </w:r>
      <w:r w:rsidRPr="204C4ACA" w:rsidR="204C4ACA">
        <w:rPr>
          <w:rFonts w:ascii="Calibri" w:hAnsi="Calibri" w:eastAsia="Calibri" w:cs="Calibri"/>
          <w:sz w:val="22"/>
          <w:szCs w:val="22"/>
        </w:rPr>
        <w:t xml:space="preserve">rather than "Jack weighs 300 pounds." </w:t>
      </w:r>
    </w:p>
    <w:p w:rsidR="204C4ACA" w:rsidP="204C4ACA" w:rsidRDefault="204C4ACA" w14:noSpellErr="1" w14:paraId="40005FA7" w14:textId="512F00DC">
      <w:pPr>
        <w:pStyle w:val="NoSpacing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Could you give more details? </w:t>
      </w:r>
      <w:r w:rsidRPr="204C4ACA" w:rsidR="204C4ACA">
        <w:rPr/>
        <w:t>Could you be more specific?</w:t>
      </w:r>
      <w:r>
        <w:br/>
      </w:r>
    </w:p>
    <w:p w:rsidR="204C4ACA" w:rsidP="204C4ACA" w:rsidRDefault="204C4ACA" w14:noSpellErr="1" w14:paraId="5ECA85CB" w14:textId="0C5EE31A">
      <w:pPr>
        <w:pStyle w:val="NoSpacing"/>
        <w:ind w:left="0"/>
      </w:pPr>
      <w:r w:rsidRPr="204C4ACA" w:rsidR="204C4ACA">
        <w:rPr>
          <w:b w:val="1"/>
          <w:bCs w:val="1"/>
        </w:rPr>
        <w:t>RELEVANCE:</w:t>
      </w:r>
      <w:r w:rsidRPr="204C4ACA" w:rsidR="204C4ACA">
        <w:rPr/>
        <w:t xml:space="preserve"> </w:t>
      </w:r>
      <w:r w:rsidRPr="204C4ACA" w:rsidR="204C4ACA">
        <w:rPr/>
        <w:t xml:space="preserve">A statement </w:t>
      </w:r>
      <w:r w:rsidRPr="204C4ACA" w:rsidR="204C4ACA">
        <w:rPr/>
        <w:t xml:space="preserve">is not </w:t>
      </w:r>
      <w:r w:rsidRPr="204C4ACA" w:rsidR="204C4ACA">
        <w:rPr/>
        <w:t>relevant to the question at issue</w:t>
      </w:r>
      <w:r w:rsidRPr="204C4ACA" w:rsidR="204C4ACA">
        <w:rPr/>
        <w:t xml:space="preserve"> or to your need if it doesn't directly answer it or provide you information that answers it. </w:t>
      </w:r>
    </w:p>
    <w:p w:rsidR="204C4ACA" w:rsidP="204C4ACA" w:rsidRDefault="204C4ACA" w14:noSpellErr="1" w14:paraId="29B5FB54" w14:textId="007BA05D">
      <w:pPr>
        <w:pStyle w:val="NoSpacing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What does the statement </w:t>
      </w:r>
      <w:r w:rsidRPr="204C4ACA" w:rsidR="204C4ACA">
        <w:rPr/>
        <w:t>have to do with the issue? How did</w:t>
      </w:r>
      <w:r w:rsidRPr="204C4ACA" w:rsidR="204C4ACA">
        <w:rPr/>
        <w:t xml:space="preserve"> </w:t>
      </w:r>
      <w:r w:rsidRPr="204C4ACA" w:rsidR="204C4ACA">
        <w:rPr/>
        <w:t>it answer the question?</w:t>
      </w:r>
      <w:r>
        <w:br/>
      </w:r>
    </w:p>
    <w:p w:rsidR="204C4ACA" w:rsidP="204C4ACA" w:rsidRDefault="204C4ACA" w14:noSpellErr="1" w14:paraId="0026A20F" w14:textId="3A17622B">
      <w:pPr>
        <w:pStyle w:val="NoSpacing"/>
        <w:ind w:left="0"/>
      </w:pPr>
      <w:r w:rsidRPr="204C4ACA" w:rsidR="204C4ACA">
        <w:rPr>
          <w:b w:val="1"/>
          <w:bCs w:val="1"/>
        </w:rPr>
        <w:t>DEPTH:</w:t>
      </w:r>
      <w:r w:rsidRPr="204C4ACA" w:rsidR="204C4ACA">
        <w:rPr>
          <w:b w:val="1"/>
          <w:bCs w:val="1"/>
        </w:rPr>
        <w:t xml:space="preserve"> </w:t>
      </w:r>
      <w:r w:rsidRPr="204C4ACA" w:rsidR="204C4ACA">
        <w:rPr/>
        <w:t xml:space="preserve">A statement </w:t>
      </w:r>
      <w:r w:rsidRPr="204C4ACA" w:rsidR="204C4ACA">
        <w:rPr/>
        <w:t>that</w:t>
      </w:r>
      <w:r w:rsidRPr="204C4ACA" w:rsidR="204C4ACA">
        <w:rPr/>
        <w:t xml:space="preserve"> </w:t>
      </w:r>
      <w:r w:rsidRPr="204C4ACA" w:rsidR="204C4ACA">
        <w:rPr/>
        <w:t>fail</w:t>
      </w:r>
      <w:r w:rsidRPr="204C4ACA" w:rsidR="204C4ACA">
        <w:rPr/>
        <w:t>s</w:t>
      </w:r>
      <w:r w:rsidRPr="204C4ACA" w:rsidR="204C4ACA">
        <w:rPr/>
        <w:t xml:space="preserve"> to deal with the complexities of </w:t>
      </w:r>
      <w:r w:rsidRPr="204C4ACA" w:rsidR="204C4ACA">
        <w:rPr/>
        <w:t>an</w:t>
      </w:r>
      <w:r w:rsidRPr="204C4ACA" w:rsidR="204C4ACA">
        <w:rPr/>
        <w:t xml:space="preserve"> issue</w:t>
      </w:r>
      <w:r w:rsidRPr="204C4ACA" w:rsidR="204C4ACA">
        <w:rPr/>
        <w:t xml:space="preserve"> </w:t>
      </w:r>
      <w:r w:rsidRPr="204C4ACA" w:rsidR="204C4ACA">
        <w:rPr/>
        <w:t xml:space="preserve">does not provide enough depth. </w:t>
      </w:r>
    </w:p>
    <w:p w:rsidR="204C4ACA" w:rsidP="204C4ACA" w:rsidRDefault="204C4ACA" w14:noSpellErr="1" w14:paraId="20A814E7" w14:textId="4B8BA644">
      <w:pPr>
        <w:pStyle w:val="NoSpacing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How are you taking into account the problems in the question? </w:t>
      </w:r>
      <w:r w:rsidRPr="204C4ACA" w:rsidR="204C4ACA">
        <w:rPr/>
        <w:t>Is that dealing with the most significant factors?</w:t>
      </w:r>
      <w:r w:rsidRPr="204C4ACA" w:rsidR="204C4ACA">
        <w:rPr/>
        <w:t xml:space="preserve"> </w:t>
      </w:r>
      <w:r>
        <w:br/>
      </w:r>
    </w:p>
    <w:p w:rsidR="204C4ACA" w:rsidP="204C4ACA" w:rsidRDefault="204C4ACA" w14:noSpellErr="1" w14:paraId="03EBB5B0" w14:textId="1306E2EE">
      <w:pPr>
        <w:pStyle w:val="NoSpacing"/>
        <w:ind w:left="0"/>
      </w:pPr>
      <w:r w:rsidRPr="204C4ACA" w:rsidR="204C4ACA">
        <w:rPr>
          <w:b w:val="1"/>
          <w:bCs w:val="1"/>
        </w:rPr>
        <w:t>BREADTH:</w:t>
      </w:r>
      <w:r w:rsidRPr="204C4ACA" w:rsidR="204C4ACA">
        <w:rPr/>
        <w:t xml:space="preserve"> </w:t>
      </w:r>
      <w:r w:rsidRPr="204C4ACA" w:rsidR="204C4ACA">
        <w:rPr/>
        <w:t>A line of reasoning may</w:t>
      </w:r>
      <w:r w:rsidRPr="204C4ACA" w:rsidR="204C4ACA">
        <w:rPr/>
        <w:t xml:space="preserve"> l</w:t>
      </w:r>
      <w:r w:rsidRPr="204C4ACA" w:rsidR="204C4ACA">
        <w:rPr/>
        <w:t>ack breadth if it</w:t>
      </w:r>
      <w:r w:rsidRPr="204C4ACA" w:rsidR="204C4ACA">
        <w:rPr/>
        <w:t xml:space="preserve"> only recognizes the insights of one side of the question.</w:t>
      </w:r>
    </w:p>
    <w:p w:rsidR="204C4ACA" w:rsidP="204C4ACA" w:rsidRDefault="204C4ACA" w14:noSpellErr="1" w14:paraId="69CDCBEC" w14:textId="3CD00AF1">
      <w:pPr>
        <w:pStyle w:val="NoSpacing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Do we need to consider another point of view? </w:t>
      </w:r>
      <w:r w:rsidRPr="204C4ACA" w:rsidR="204C4ACA">
        <w:rPr/>
        <w:t xml:space="preserve">What is another way to look at this question? </w:t>
      </w:r>
    </w:p>
    <w:p w:rsidR="204C4ACA" w:rsidP="204C4ACA" w:rsidRDefault="204C4ACA" w14:noSpellErr="1" w14:paraId="077F8C3B" w14:textId="19829E37">
      <w:pPr>
        <w:pStyle w:val="NoSpacing"/>
        <w:ind w:left="0"/>
      </w:pPr>
      <w:r>
        <w:br/>
      </w:r>
      <w:r w:rsidRPr="204C4ACA" w:rsidR="204C4ACA">
        <w:rPr>
          <w:b w:val="1"/>
          <w:bCs w:val="1"/>
        </w:rPr>
        <w:t>LOGIC:</w:t>
      </w:r>
      <w:r w:rsidRPr="204C4ACA" w:rsidR="204C4ACA">
        <w:rPr>
          <w:b w:val="1"/>
          <w:bCs w:val="1"/>
        </w:rPr>
        <w:t xml:space="preserve"> </w:t>
      </w:r>
      <w:r w:rsidRPr="204C4ACA" w:rsidR="204C4ACA">
        <w:rPr>
          <w:rFonts w:ascii="Calibri" w:hAnsi="Calibri" w:eastAsia="Calibri" w:cs="Calibri"/>
          <w:sz w:val="22"/>
          <w:szCs w:val="22"/>
        </w:rPr>
        <w:t xml:space="preserve">When we think, we bring a variety of thoughts together into some order. When the combination of thoughts are mutually supporting and make sense in combination, the thinking is "logical." </w:t>
      </w:r>
    </w:p>
    <w:p w:rsidR="204C4ACA" w:rsidP="204C4ACA" w:rsidRDefault="204C4ACA" w14:noSpellErr="1" w14:paraId="3F0EA3F6" w14:textId="191CFFBF">
      <w:pPr>
        <w:pStyle w:val="NoSpacing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Does this really make sense? </w:t>
      </w:r>
      <w:r w:rsidRPr="204C4ACA" w:rsidR="204C4ACA">
        <w:rPr/>
        <w:t xml:space="preserve">How do those thoughts or statements </w:t>
      </w:r>
      <w:r w:rsidRPr="204C4ACA" w:rsidR="204C4ACA">
        <w:rPr/>
        <w:t xml:space="preserve">follow from what you said? </w:t>
      </w:r>
      <w:r w:rsidRPr="204C4ACA" w:rsidR="204C4ACA">
        <w:rPr/>
        <w:t xml:space="preserve">Before you implied this, and now you are saying that; how can both be true? </w:t>
      </w:r>
    </w:p>
    <w:p w:rsidR="204C4ACA" w:rsidP="204C4ACA" w:rsidRDefault="204C4ACA" w14:noSpellErr="1" w14:paraId="4AA57A8B" w14:textId="0968151A">
      <w:pPr>
        <w:pStyle w:val="NoSpacing"/>
        <w:ind w:left="0"/>
      </w:pPr>
      <w:r>
        <w:br/>
      </w:r>
      <w:r w:rsidRPr="204C4ACA" w:rsidR="204C4ACA">
        <w:rPr>
          <w:b w:val="1"/>
          <w:bCs w:val="1"/>
        </w:rPr>
        <w:t>FAIRNESS</w:t>
      </w:r>
      <w:r w:rsidRPr="204C4ACA" w:rsidR="204C4ACA">
        <w:rPr>
          <w:b w:val="1"/>
          <w:bCs w:val="1"/>
        </w:rPr>
        <w:t>:</w:t>
      </w:r>
      <w:r w:rsidRPr="204C4ACA" w:rsidR="204C4ACA">
        <w:rPr/>
        <w:t xml:space="preserve"> </w:t>
      </w:r>
      <w:r w:rsidRPr="204C4ACA" w:rsidR="204C4ACA">
        <w:rPr/>
        <w:t>We</w:t>
      </w:r>
      <w:r w:rsidRPr="204C4ACA" w:rsidR="204C4ACA">
        <w:rPr/>
        <w:t xml:space="preserve"> naturally see ourselves as fair even when we are unfair</w:t>
      </w:r>
      <w:r w:rsidRPr="204C4ACA" w:rsidR="204C4ACA">
        <w:rPr/>
        <w:t>. We have to make the effort to exhibit or detect fairness in our thinking.</w:t>
      </w:r>
    </w:p>
    <w:p w:rsidR="204C4ACA" w:rsidP="204C4ACA" w:rsidRDefault="204C4ACA" w14:noSpellErr="1" w14:paraId="7CEE2D5B" w14:textId="700FCB70">
      <w:pPr>
        <w:pStyle w:val="NoSpacing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4C4ACA" w:rsidR="204C4ACA">
        <w:rPr/>
        <w:t xml:space="preserve">Do I have a vested interest in this issue?  </w:t>
      </w:r>
      <w:r w:rsidRPr="204C4ACA" w:rsidR="204C4ACA">
        <w:rPr/>
        <w:t>How a</w:t>
      </w:r>
      <w:r w:rsidRPr="204C4ACA" w:rsidR="204C4ACA">
        <w:rPr/>
        <w:t>m I sympathetically representing the viewpoints of others?</w:t>
      </w:r>
      <w:r w:rsidRPr="204C4ACA" w:rsidR="204C4ACA">
        <w:rPr/>
        <w:t xml:space="preserve">  </w:t>
      </w:r>
      <w:r w:rsidRPr="204C4ACA" w:rsidR="204C4ACA">
        <w:rPr/>
        <w:t xml:space="preserve"> </w:t>
      </w:r>
    </w:p>
    <w:sectPr>
      <w:pgSz w:w="12240" w:h="15840" w:orient="portrait"/>
      <w:pgMar w:top="720" w:right="1440" w:bottom="1440" w:left="1440" w:header="720" w:footer="720" w:gutter="0"/>
      <w:cols w:space="720"/>
      <w:docGrid w:linePitch="360"/>
      <w:headerReference w:type="default" r:id="R53a8eada46cc4bc4"/>
      <w:footerReference w:type="default" r:id="R668279700aa14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7845"/>
      <w:gridCol w:w="1020"/>
      <w:gridCol w:w="495"/>
    </w:tblGrid>
    <w:tr w:rsidR="204C4ACA" w:rsidTr="204C4ACA" w14:paraId="58D69A99">
      <w:tc>
        <w:tcPr>
          <w:tcW w:w="7845" w:type="dxa"/>
          <w:tcMar/>
        </w:tcPr>
        <w:p w:rsidR="204C4ACA" w:rsidP="204C4ACA" w:rsidRDefault="204C4ACA" w14:noSpellErr="1" w14:paraId="5FBD3167" w14:textId="3073731D">
          <w:pPr>
            <w:pStyle w:val="Header"/>
            <w:bidi w:val="0"/>
            <w:ind w:left="-115"/>
            <w:jc w:val="left"/>
          </w:pPr>
          <w:r w:rsidR="204C4ACA">
            <w:rPr/>
            <w:t>Adapted from the Foundation for Critical Thinking – www.criticalthinking.org</w:t>
          </w:r>
        </w:p>
      </w:tc>
      <w:tc>
        <w:tcPr>
          <w:tcW w:w="1020" w:type="dxa"/>
          <w:tcMar/>
        </w:tcPr>
        <w:p w:rsidR="204C4ACA" w:rsidP="204C4ACA" w:rsidRDefault="204C4ACA" w14:paraId="59E1AAE9" w14:textId="062203CF">
          <w:pPr>
            <w:pStyle w:val="Header"/>
            <w:bidi w:val="0"/>
            <w:jc w:val="center"/>
          </w:pPr>
        </w:p>
      </w:tc>
      <w:tc>
        <w:tcPr>
          <w:tcW w:w="495" w:type="dxa"/>
          <w:tcMar/>
        </w:tcPr>
        <w:p w:rsidR="204C4ACA" w:rsidP="204C4ACA" w:rsidRDefault="204C4ACA" w14:paraId="5F909EE4" w14:textId="0A6CADCC">
          <w:pPr>
            <w:pStyle w:val="Header"/>
            <w:bidi w:val="0"/>
            <w:ind w:right="-115"/>
            <w:jc w:val="right"/>
          </w:pPr>
        </w:p>
      </w:tc>
    </w:tr>
  </w:tbl>
  <w:p w:rsidR="204C4ACA" w:rsidP="204C4ACA" w:rsidRDefault="204C4ACA" w14:paraId="55F80753" w14:textId="3DE98DF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04C4ACA" w:rsidTr="204C4ACA" w14:paraId="627BB44E">
      <w:tc>
        <w:tcPr>
          <w:tcW w:w="3120" w:type="dxa"/>
          <w:tcMar/>
        </w:tcPr>
        <w:p w:rsidR="204C4ACA" w:rsidP="204C4ACA" w:rsidRDefault="204C4ACA" w14:paraId="694C5B61" w14:textId="583029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4C4ACA" w:rsidP="204C4ACA" w:rsidRDefault="204C4ACA" w14:paraId="09DB65A4" w14:textId="2C35D88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4C4ACA" w:rsidP="204C4ACA" w:rsidRDefault="204C4ACA" w14:paraId="41018A92" w14:textId="62409914">
          <w:pPr>
            <w:pStyle w:val="Header"/>
            <w:bidi w:val="0"/>
            <w:ind w:right="-115"/>
            <w:jc w:val="right"/>
          </w:pPr>
        </w:p>
      </w:tc>
    </w:tr>
  </w:tbl>
  <w:p w:rsidR="204C4ACA" w:rsidP="204C4ACA" w:rsidRDefault="204C4ACA" w14:paraId="1AC8770F" w14:textId="0126B54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b3832e30-ec25-4da9-9dc3-fecc8aee338b}"/>
  <w:rsids>
    <w:rsidRoot w:val="204C4ACA"/>
    <w:rsid w:val="204C4A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53a8eada46cc4bc4" /><Relationship Type="http://schemas.openxmlformats.org/officeDocument/2006/relationships/footer" Target="/word/footer.xml" Id="R668279700aa14515" /><Relationship Type="http://schemas.openxmlformats.org/officeDocument/2006/relationships/numbering" Target="/word/numbering.xml" Id="R9759aa1ee2b94b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2016-11-29T12:44:40.6841483Z</dcterms:created>
  <dcterms:modified xsi:type="dcterms:W3CDTF">2016-11-29T13:31:34.6420519Z</dcterms:modified>
  <dc:creator>Cristy Moran</dc:creator>
  <lastModifiedBy>Cristy Moran</lastModifiedBy>
</coreProperties>
</file>