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63" w:rsidRPr="002B5274" w:rsidRDefault="00AE7D63" w:rsidP="00AE7D63">
      <w:pPr>
        <w:rPr>
          <w:rFonts w:ascii="Arial" w:hAnsi="Arial" w:cs="Arial"/>
          <w:sz w:val="22"/>
          <w:szCs w:val="22"/>
        </w:rPr>
      </w:pPr>
      <w:r w:rsidRPr="005943BC">
        <w:rPr>
          <w:rFonts w:ascii="Arial" w:hAnsi="Arial" w:cs="Arial"/>
          <w:b/>
          <w:sz w:val="22"/>
          <w:szCs w:val="22"/>
        </w:rPr>
        <w:t>Read this excerpt</w:t>
      </w:r>
      <w:r w:rsidRPr="002B5274">
        <w:rPr>
          <w:rFonts w:ascii="Arial" w:hAnsi="Arial" w:cs="Arial"/>
          <w:sz w:val="22"/>
          <w:szCs w:val="22"/>
        </w:rPr>
        <w:t xml:space="preserve"> from “Academic Ethics: Should Scholars Avoid Citing the Work of Awful People?” by Brian Leiter, a professor of jurisprudence and director of the Center for Law, Philosophy &amp; Human Values at the University of Chicago:</w:t>
      </w:r>
    </w:p>
    <w:p w:rsidR="00AE7D63" w:rsidRPr="002B5274" w:rsidRDefault="00AE7D63" w:rsidP="00AE7D63">
      <w:pPr>
        <w:rPr>
          <w:rFonts w:ascii="Arial" w:hAnsi="Arial" w:cs="Arial"/>
        </w:rPr>
      </w:pPr>
    </w:p>
    <w:p w:rsidR="00AE7D63" w:rsidRPr="002B5274" w:rsidRDefault="00AE7D63" w:rsidP="00AE7D63">
      <w:pPr>
        <w:rPr>
          <w:rFonts w:ascii="Arial" w:hAnsi="Arial" w:cs="Arial"/>
          <w:sz w:val="22"/>
          <w:szCs w:val="22"/>
        </w:rPr>
      </w:pPr>
      <w:r w:rsidRPr="002B5274">
        <w:rPr>
          <w:rFonts w:ascii="Arial" w:hAnsi="Arial" w:cs="Arial"/>
          <w:sz w:val="22"/>
          <w:szCs w:val="22"/>
        </w:rPr>
        <w:t>“Across academe, many scholars have been suggesting that we should not cite the scholarship of bad people. A recent essay in The Chronicle by Nikki Usher, an associate professor of media and public affairs at George Washington University, posed the question starkly: "Do we still keep citing the scholarship of serial harassers and sexists? Within their institutions, they may finally get the fate due to them (or not). But their citational legacy will live on, sometimes even in the form of the pro-forma citations that reviewers expect to see in a manuscript, and ask for if they don’t." She is not alone in raising this concern.</w:t>
      </w:r>
    </w:p>
    <w:p w:rsidR="00AE7D63" w:rsidRPr="002B5274" w:rsidRDefault="00AE7D63" w:rsidP="00AE7D63">
      <w:pPr>
        <w:rPr>
          <w:rFonts w:ascii="Arial" w:hAnsi="Arial" w:cs="Arial"/>
          <w:sz w:val="22"/>
          <w:szCs w:val="22"/>
        </w:rPr>
      </w:pPr>
    </w:p>
    <w:p w:rsidR="00AE7D63" w:rsidRPr="002B5274" w:rsidRDefault="00AE7D63" w:rsidP="00AE7D63">
      <w:pPr>
        <w:pStyle w:val="ListParagraph"/>
        <w:numPr>
          <w:ilvl w:val="0"/>
          <w:numId w:val="1"/>
        </w:numPr>
        <w:rPr>
          <w:rFonts w:ascii="Arial" w:hAnsi="Arial" w:cs="Arial"/>
          <w:sz w:val="22"/>
          <w:szCs w:val="22"/>
        </w:rPr>
      </w:pPr>
      <w:r w:rsidRPr="002B5274">
        <w:rPr>
          <w:rFonts w:ascii="Arial" w:hAnsi="Arial" w:cs="Arial"/>
          <w:sz w:val="22"/>
          <w:szCs w:val="22"/>
        </w:rPr>
        <w:t xml:space="preserve">After John Searle, the Berkeley philosopher of language, was sued for sexual harassment, Jennifer Saul, a philosopher of language and feminist activist at the University of Sheffield in Britain, suggested that, "If you </w:t>
      </w:r>
      <w:r w:rsidRPr="006257E9">
        <w:rPr>
          <w:rFonts w:ascii="Arial" w:hAnsi="Arial" w:cs="Arial"/>
          <w:sz w:val="22"/>
          <w:szCs w:val="22"/>
          <w:highlight w:val="lightGray"/>
        </w:rPr>
        <w:t>can avoid teaching/discussing [Searle’s work], that may be the best strategy</w:t>
      </w:r>
      <w:r w:rsidRPr="002B5274">
        <w:rPr>
          <w:rFonts w:ascii="Arial" w:hAnsi="Arial" w:cs="Arial"/>
          <w:sz w:val="22"/>
          <w:szCs w:val="22"/>
        </w:rPr>
        <w:t>."</w:t>
      </w:r>
    </w:p>
    <w:p w:rsidR="00AE7D63" w:rsidRPr="002B5274" w:rsidRDefault="00AE7D63" w:rsidP="00AE7D63">
      <w:pPr>
        <w:pStyle w:val="ListParagraph"/>
        <w:numPr>
          <w:ilvl w:val="0"/>
          <w:numId w:val="1"/>
        </w:numPr>
        <w:rPr>
          <w:rFonts w:ascii="Arial" w:hAnsi="Arial" w:cs="Arial"/>
          <w:sz w:val="22"/>
          <w:szCs w:val="22"/>
        </w:rPr>
      </w:pPr>
      <w:r w:rsidRPr="002B5274">
        <w:rPr>
          <w:rFonts w:ascii="Arial" w:hAnsi="Arial" w:cs="Arial"/>
          <w:sz w:val="22"/>
          <w:szCs w:val="22"/>
        </w:rPr>
        <w:t xml:space="preserve">Zachary </w:t>
      </w:r>
      <w:proofErr w:type="spellStart"/>
      <w:r w:rsidRPr="002B5274">
        <w:rPr>
          <w:rFonts w:ascii="Arial" w:hAnsi="Arial" w:cs="Arial"/>
          <w:sz w:val="22"/>
          <w:szCs w:val="22"/>
        </w:rPr>
        <w:t>Furste</w:t>
      </w:r>
      <w:proofErr w:type="spellEnd"/>
      <w:r w:rsidRPr="002B5274">
        <w:rPr>
          <w:rFonts w:ascii="Arial" w:hAnsi="Arial" w:cs="Arial"/>
          <w:sz w:val="22"/>
          <w:szCs w:val="22"/>
        </w:rPr>
        <w:t>, a media-studies scholar, taught a class at the University of Southern California in which students read work by the literary theorist Avital Ronell — sued by a former graduate student for sexual and other harassment — but said if he taught the class in the future, "I haven’t really settled whether I will keep it."</w:t>
      </w:r>
    </w:p>
    <w:p w:rsidR="00AE7D63" w:rsidRPr="002B5274" w:rsidRDefault="00AE7D63" w:rsidP="00AE7D63">
      <w:pPr>
        <w:pStyle w:val="ListParagraph"/>
        <w:numPr>
          <w:ilvl w:val="0"/>
          <w:numId w:val="1"/>
        </w:numPr>
        <w:rPr>
          <w:rFonts w:ascii="Arial" w:hAnsi="Arial" w:cs="Arial"/>
          <w:sz w:val="22"/>
          <w:szCs w:val="22"/>
        </w:rPr>
      </w:pPr>
      <w:r w:rsidRPr="002B5274">
        <w:rPr>
          <w:rFonts w:ascii="Arial" w:hAnsi="Arial" w:cs="Arial"/>
          <w:sz w:val="22"/>
          <w:szCs w:val="22"/>
        </w:rPr>
        <w:t xml:space="preserve">James </w:t>
      </w:r>
      <w:proofErr w:type="spellStart"/>
      <w:r w:rsidRPr="002B5274">
        <w:rPr>
          <w:rFonts w:ascii="Arial" w:hAnsi="Arial" w:cs="Arial"/>
          <w:sz w:val="22"/>
          <w:szCs w:val="22"/>
        </w:rPr>
        <w:t>Sterba</w:t>
      </w:r>
      <w:proofErr w:type="spellEnd"/>
      <w:r w:rsidRPr="002B5274">
        <w:rPr>
          <w:rFonts w:ascii="Arial" w:hAnsi="Arial" w:cs="Arial"/>
          <w:sz w:val="22"/>
          <w:szCs w:val="22"/>
        </w:rPr>
        <w:t xml:space="preserve">, a philosopher at the University of Notre Dame, responded to allegations of sexual misconduct against Thomas </w:t>
      </w:r>
      <w:proofErr w:type="spellStart"/>
      <w:r w:rsidRPr="002B5274">
        <w:rPr>
          <w:rFonts w:ascii="Arial" w:hAnsi="Arial" w:cs="Arial"/>
          <w:sz w:val="22"/>
          <w:szCs w:val="22"/>
        </w:rPr>
        <w:t>Pogge</w:t>
      </w:r>
      <w:proofErr w:type="spellEnd"/>
      <w:r w:rsidRPr="002B5274">
        <w:rPr>
          <w:rFonts w:ascii="Arial" w:hAnsi="Arial" w:cs="Arial"/>
          <w:sz w:val="22"/>
          <w:szCs w:val="22"/>
        </w:rPr>
        <w:t xml:space="preserve">, a political philosopher at Yale University, by declaring he would no longer include </w:t>
      </w:r>
      <w:proofErr w:type="spellStart"/>
      <w:r w:rsidRPr="002B5274">
        <w:rPr>
          <w:rFonts w:ascii="Arial" w:hAnsi="Arial" w:cs="Arial"/>
          <w:sz w:val="22"/>
          <w:szCs w:val="22"/>
        </w:rPr>
        <w:t>Pogge’s</w:t>
      </w:r>
      <w:proofErr w:type="spellEnd"/>
      <w:r w:rsidRPr="002B5274">
        <w:rPr>
          <w:rFonts w:ascii="Arial" w:hAnsi="Arial" w:cs="Arial"/>
          <w:sz w:val="22"/>
          <w:szCs w:val="22"/>
        </w:rPr>
        <w:t xml:space="preserve"> work in graduate classes: "You don’t need him. </w:t>
      </w:r>
      <w:r w:rsidRPr="006257E9">
        <w:rPr>
          <w:rFonts w:ascii="Arial" w:hAnsi="Arial" w:cs="Arial"/>
          <w:sz w:val="22"/>
          <w:szCs w:val="22"/>
          <w:highlight w:val="lightGray"/>
        </w:rPr>
        <w:t>He carries too much baggage — he doesn’t have to be cited anymore. … He’s a negative image and we don’t need that</w:t>
      </w:r>
      <w:r w:rsidRPr="002B5274">
        <w:rPr>
          <w:rFonts w:ascii="Arial" w:hAnsi="Arial" w:cs="Arial"/>
          <w:sz w:val="22"/>
          <w:szCs w:val="22"/>
        </w:rPr>
        <w:t>. Maybe if he was Einstein we’d have to cite him, but he’s not."</w:t>
      </w:r>
    </w:p>
    <w:p w:rsidR="00AE7D63" w:rsidRPr="002B5274" w:rsidRDefault="00AE7D63" w:rsidP="00AE7D63">
      <w:pPr>
        <w:pStyle w:val="ListParagraph"/>
        <w:rPr>
          <w:rFonts w:ascii="Arial" w:hAnsi="Arial" w:cs="Arial"/>
          <w:sz w:val="22"/>
          <w:szCs w:val="22"/>
        </w:rPr>
      </w:pPr>
    </w:p>
    <w:p w:rsidR="00AE7D63" w:rsidRPr="002B5274" w:rsidRDefault="00AE7D63" w:rsidP="00AE7D63">
      <w:pPr>
        <w:rPr>
          <w:rFonts w:ascii="Arial" w:hAnsi="Arial" w:cs="Arial"/>
          <w:b/>
          <w:sz w:val="22"/>
          <w:szCs w:val="22"/>
        </w:rPr>
      </w:pPr>
      <w:r w:rsidRPr="002B5274">
        <w:rPr>
          <w:rFonts w:ascii="Arial" w:hAnsi="Arial" w:cs="Arial"/>
          <w:b/>
          <w:sz w:val="22"/>
          <w:szCs w:val="22"/>
        </w:rPr>
        <w:t>What is a scholar to do?</w:t>
      </w:r>
    </w:p>
    <w:p w:rsidR="00AE7D63" w:rsidRPr="002B5274" w:rsidRDefault="00AE7D63" w:rsidP="00AE7D63">
      <w:pPr>
        <w:rPr>
          <w:rFonts w:ascii="Arial" w:hAnsi="Arial" w:cs="Arial"/>
          <w:b/>
          <w:sz w:val="22"/>
          <w:szCs w:val="22"/>
        </w:rPr>
      </w:pPr>
    </w:p>
    <w:p w:rsidR="00AE7D63" w:rsidRPr="002B5274" w:rsidRDefault="00AE7D63" w:rsidP="00AE7D63">
      <w:pPr>
        <w:rPr>
          <w:rFonts w:ascii="Arial" w:hAnsi="Arial" w:cs="Arial"/>
          <w:sz w:val="22"/>
          <w:szCs w:val="22"/>
        </w:rPr>
      </w:pPr>
      <w:r w:rsidRPr="002B5274">
        <w:rPr>
          <w:rFonts w:ascii="Arial" w:hAnsi="Arial" w:cs="Arial"/>
          <w:sz w:val="22"/>
          <w:szCs w:val="22"/>
        </w:rPr>
        <w:t>I propose a simple answer: Insofar as you aim to contribute to scholarship in your discipline, cite work that is relevant regardless of the author’s misdeeds…The problem with deciding not to cite certain scholars because of their personal malfeasance should now be obvious. Scholarly citation has only two purposes in a discipline:</w:t>
      </w:r>
    </w:p>
    <w:p w:rsidR="00AE7D63" w:rsidRPr="002B5274" w:rsidRDefault="00AE7D63" w:rsidP="00AE7D63">
      <w:pPr>
        <w:rPr>
          <w:rFonts w:ascii="Arial" w:hAnsi="Arial" w:cs="Arial"/>
          <w:sz w:val="22"/>
          <w:szCs w:val="22"/>
        </w:rPr>
      </w:pPr>
    </w:p>
    <w:p w:rsidR="00AE7D63" w:rsidRPr="002B5274" w:rsidRDefault="00AE7D63" w:rsidP="00AE7D63">
      <w:pPr>
        <w:pStyle w:val="ListParagraph"/>
        <w:numPr>
          <w:ilvl w:val="0"/>
          <w:numId w:val="2"/>
        </w:numPr>
        <w:rPr>
          <w:rFonts w:ascii="Arial" w:hAnsi="Arial" w:cs="Arial"/>
          <w:sz w:val="22"/>
          <w:szCs w:val="22"/>
        </w:rPr>
      </w:pPr>
      <w:r w:rsidRPr="002B5274">
        <w:rPr>
          <w:rFonts w:ascii="Arial" w:hAnsi="Arial" w:cs="Arial"/>
          <w:sz w:val="22"/>
          <w:szCs w:val="22"/>
        </w:rPr>
        <w:t>To acknowledge a prior contribution to knowledge on which your work depends.</w:t>
      </w:r>
    </w:p>
    <w:p w:rsidR="00AE7D63" w:rsidRPr="002B5274" w:rsidRDefault="00AE7D63" w:rsidP="00AE7D63">
      <w:pPr>
        <w:pStyle w:val="ListParagraph"/>
        <w:numPr>
          <w:ilvl w:val="0"/>
          <w:numId w:val="2"/>
        </w:numPr>
        <w:rPr>
          <w:rFonts w:ascii="Arial" w:hAnsi="Arial" w:cs="Arial"/>
          <w:sz w:val="22"/>
          <w:szCs w:val="22"/>
        </w:rPr>
      </w:pPr>
      <w:r w:rsidRPr="002B5274">
        <w:rPr>
          <w:rFonts w:ascii="Arial" w:hAnsi="Arial" w:cs="Arial"/>
          <w:sz w:val="22"/>
          <w:szCs w:val="22"/>
        </w:rPr>
        <w:t>To serve as an epistemic authority for a claim relevant to your own contribution to knowledge. (By epistemic authority I mean simply another scholar’s research that is invoked to establish the reliability or truth of some other claim on which your work depends.)</w:t>
      </w:r>
    </w:p>
    <w:p w:rsidR="00AE7D63" w:rsidRPr="002B5274" w:rsidRDefault="00AE7D63" w:rsidP="00AE7D63">
      <w:pPr>
        <w:pStyle w:val="ListParagraph"/>
        <w:rPr>
          <w:rFonts w:ascii="Arial" w:hAnsi="Arial" w:cs="Arial"/>
          <w:sz w:val="22"/>
          <w:szCs w:val="22"/>
        </w:rPr>
      </w:pPr>
    </w:p>
    <w:p w:rsidR="00AE7D63" w:rsidRPr="002B5274" w:rsidRDefault="00AE7D63" w:rsidP="00AE7D63">
      <w:pPr>
        <w:rPr>
          <w:rFonts w:ascii="Arial" w:hAnsi="Arial" w:cs="Arial"/>
          <w:sz w:val="22"/>
          <w:szCs w:val="22"/>
        </w:rPr>
      </w:pPr>
      <w:r w:rsidRPr="002B5274">
        <w:rPr>
          <w:rFonts w:ascii="Arial" w:hAnsi="Arial" w:cs="Arial"/>
          <w:sz w:val="22"/>
          <w:szCs w:val="22"/>
        </w:rPr>
        <w:t xml:space="preserve">In each case, citation has its purpose — ensuring the integrity of the scholarly discipline in question. </w:t>
      </w:r>
      <w:r w:rsidRPr="006257E9">
        <w:rPr>
          <w:rFonts w:ascii="Arial" w:hAnsi="Arial" w:cs="Arial"/>
          <w:sz w:val="22"/>
          <w:szCs w:val="22"/>
          <w:highlight w:val="lightGray"/>
        </w:rPr>
        <w:t>Failure to cite because of a scholar’s misconduct — whether for being a Nazi or a sexual harasser — betrays the entire scholarly enterprise that justifies the existence of universities and the protection of academic freedom</w:t>
      </w:r>
      <w:r w:rsidRPr="002B5274">
        <w:rPr>
          <w:rFonts w:ascii="Arial" w:hAnsi="Arial" w:cs="Arial"/>
          <w:sz w:val="22"/>
          <w:szCs w:val="22"/>
        </w:rPr>
        <w:t>. Of course, sexists and sexual harassers also betrayed their scholarly obligations by their citation practices and by driving their victims from the scholarly discipline...But to excise from the canon of relevant knowledge those who are appalling people is simply a further betrayal of what justifies the existence of institutions devoted to scholarship. You should not — under any circumstances — adjust your citation practices to punish scholars for bad behavior.”</w:t>
      </w:r>
    </w:p>
    <w:p w:rsidR="00AE7D63" w:rsidRPr="002B5274" w:rsidRDefault="00AE7D63" w:rsidP="00AE7D63">
      <w:pPr>
        <w:rPr>
          <w:rFonts w:ascii="Arial" w:hAnsi="Arial" w:cs="Arial"/>
          <w:sz w:val="22"/>
          <w:szCs w:val="22"/>
        </w:rPr>
      </w:pPr>
    </w:p>
    <w:p w:rsidR="00AE7D63" w:rsidRPr="002B5274" w:rsidRDefault="00AE7D63" w:rsidP="00AE7D63">
      <w:pPr>
        <w:rPr>
          <w:rFonts w:ascii="Arial" w:hAnsi="Arial" w:cs="Arial"/>
        </w:rPr>
      </w:pPr>
      <w:r w:rsidRPr="002B5274">
        <w:rPr>
          <w:rFonts w:ascii="Arial" w:hAnsi="Arial" w:cs="Arial"/>
        </w:rPr>
        <w:lastRenderedPageBreak/>
        <w:t>Answer these questions with your partner:</w:t>
      </w:r>
    </w:p>
    <w:p w:rsidR="00AE7D63" w:rsidRDefault="00AE7D63" w:rsidP="00AE7D63">
      <w:pPr>
        <w:pStyle w:val="ListParagraph"/>
        <w:numPr>
          <w:ilvl w:val="0"/>
          <w:numId w:val="3"/>
        </w:numPr>
        <w:rPr>
          <w:rFonts w:ascii="Arial" w:hAnsi="Arial" w:cs="Arial"/>
          <w:sz w:val="22"/>
          <w:szCs w:val="22"/>
        </w:rPr>
      </w:pPr>
      <w:r w:rsidRPr="002B5274">
        <w:rPr>
          <w:rFonts w:ascii="Arial" w:hAnsi="Arial" w:cs="Arial"/>
          <w:sz w:val="22"/>
          <w:szCs w:val="22"/>
        </w:rPr>
        <w:t>According to the excerpt above, what are the pros and cons of citing problematic scholars?</w:t>
      </w:r>
    </w:p>
    <w:p w:rsidR="00AE7D63" w:rsidRDefault="00AE7D63" w:rsidP="00AE7D63">
      <w:pPr>
        <w:pStyle w:val="ListParagraph"/>
        <w:rPr>
          <w:rFonts w:ascii="Arial" w:hAnsi="Arial" w:cs="Arial"/>
          <w:sz w:val="22"/>
          <w:szCs w:val="22"/>
        </w:rPr>
      </w:pPr>
    </w:p>
    <w:p w:rsidR="00AE7D63" w:rsidRDefault="00AE7D63" w:rsidP="00AE7D63">
      <w:pPr>
        <w:pStyle w:val="ListParagraph"/>
        <w:rPr>
          <w:rFonts w:ascii="Arial" w:hAnsi="Arial" w:cs="Arial"/>
          <w:sz w:val="22"/>
          <w:szCs w:val="22"/>
        </w:rPr>
      </w:pPr>
    </w:p>
    <w:p w:rsidR="00AE7D63" w:rsidRDefault="00AE7D63" w:rsidP="00AE7D63">
      <w:pPr>
        <w:pStyle w:val="ListParagraph"/>
        <w:rPr>
          <w:rFonts w:ascii="Arial" w:hAnsi="Arial" w:cs="Arial"/>
          <w:sz w:val="22"/>
          <w:szCs w:val="22"/>
        </w:rPr>
      </w:pPr>
    </w:p>
    <w:p w:rsidR="00AE7D63" w:rsidRPr="002B5274" w:rsidRDefault="00AE7D63" w:rsidP="00AE7D63">
      <w:pPr>
        <w:pStyle w:val="ListParagraph"/>
        <w:rPr>
          <w:rFonts w:ascii="Arial" w:hAnsi="Arial" w:cs="Arial"/>
          <w:sz w:val="22"/>
          <w:szCs w:val="22"/>
        </w:rPr>
      </w:pPr>
    </w:p>
    <w:p w:rsidR="00AE7D63" w:rsidRDefault="00AE7D63" w:rsidP="00AE7D63">
      <w:pPr>
        <w:pStyle w:val="ListParagraph"/>
        <w:numPr>
          <w:ilvl w:val="0"/>
          <w:numId w:val="3"/>
        </w:numPr>
        <w:rPr>
          <w:rFonts w:ascii="Arial" w:hAnsi="Arial" w:cs="Arial"/>
          <w:sz w:val="22"/>
          <w:szCs w:val="22"/>
        </w:rPr>
      </w:pPr>
      <w:r w:rsidRPr="002B5274">
        <w:rPr>
          <w:rFonts w:ascii="Arial" w:hAnsi="Arial" w:cs="Arial"/>
          <w:sz w:val="22"/>
          <w:szCs w:val="22"/>
        </w:rPr>
        <w:t>Do you agree or disagree with the author’s opinion on citing?</w:t>
      </w:r>
      <w:r>
        <w:rPr>
          <w:rFonts w:ascii="Arial" w:hAnsi="Arial" w:cs="Arial"/>
          <w:sz w:val="22"/>
          <w:szCs w:val="22"/>
        </w:rPr>
        <w:t xml:space="preserve"> Why or why not?</w:t>
      </w:r>
    </w:p>
    <w:p w:rsidR="00AE7D63" w:rsidRDefault="00AE7D63" w:rsidP="00AE7D63">
      <w:pPr>
        <w:rPr>
          <w:rFonts w:ascii="Arial" w:hAnsi="Arial" w:cs="Arial"/>
          <w:sz w:val="22"/>
          <w:szCs w:val="22"/>
        </w:rPr>
      </w:pPr>
    </w:p>
    <w:p w:rsidR="00AE7D63" w:rsidRDefault="00AE7D63" w:rsidP="00AE7D63">
      <w:pPr>
        <w:rPr>
          <w:rFonts w:ascii="Arial" w:hAnsi="Arial" w:cs="Arial"/>
          <w:sz w:val="22"/>
          <w:szCs w:val="22"/>
        </w:rPr>
      </w:pPr>
    </w:p>
    <w:p w:rsidR="00AE7D63" w:rsidRDefault="00AE7D63" w:rsidP="00AE7D63">
      <w:pPr>
        <w:rPr>
          <w:rFonts w:ascii="Arial" w:hAnsi="Arial" w:cs="Arial"/>
          <w:sz w:val="22"/>
          <w:szCs w:val="22"/>
        </w:rPr>
      </w:pPr>
    </w:p>
    <w:p w:rsidR="00AE7D63" w:rsidRPr="00AE7D63" w:rsidRDefault="00AE7D63" w:rsidP="00AE7D63">
      <w:pPr>
        <w:rPr>
          <w:rFonts w:ascii="Arial" w:hAnsi="Arial" w:cs="Arial"/>
          <w:sz w:val="22"/>
          <w:szCs w:val="22"/>
        </w:rPr>
      </w:pPr>
    </w:p>
    <w:p w:rsidR="00AE7D63" w:rsidRPr="005943BC" w:rsidRDefault="00AE7D63" w:rsidP="00AE7D63">
      <w:pPr>
        <w:rPr>
          <w:rFonts w:ascii="Arial" w:hAnsi="Arial" w:cs="Arial"/>
          <w:sz w:val="22"/>
          <w:szCs w:val="22"/>
        </w:rPr>
      </w:pPr>
    </w:p>
    <w:p w:rsidR="00AE7D63" w:rsidRPr="002B5274" w:rsidRDefault="00AE7D63" w:rsidP="00AE7D63">
      <w:pPr>
        <w:pStyle w:val="ListParagraph"/>
        <w:numPr>
          <w:ilvl w:val="0"/>
          <w:numId w:val="3"/>
        </w:numPr>
        <w:rPr>
          <w:rFonts w:ascii="Arial" w:hAnsi="Arial" w:cs="Arial"/>
          <w:sz w:val="22"/>
          <w:szCs w:val="22"/>
        </w:rPr>
      </w:pPr>
      <w:r w:rsidRPr="002B5274">
        <w:rPr>
          <w:rFonts w:ascii="Arial" w:hAnsi="Arial" w:cs="Arial"/>
          <w:sz w:val="22"/>
          <w:szCs w:val="22"/>
        </w:rPr>
        <w:t>How does the act of traditional citation reinforce oppression (e.g. classism, whiteness, sexism, racism, ageism, etc.) in our society?</w:t>
      </w:r>
    </w:p>
    <w:p w:rsidR="00AE7D63" w:rsidRDefault="00AE7D63" w:rsidP="00AE7D63">
      <w:pPr>
        <w:rPr>
          <w:rFonts w:ascii="Arial" w:hAnsi="Arial" w:cs="Arial"/>
          <w:sz w:val="22"/>
          <w:szCs w:val="22"/>
        </w:rPr>
      </w:pPr>
    </w:p>
    <w:p w:rsidR="00AE7D63" w:rsidRDefault="00AE7D63" w:rsidP="00AE7D63">
      <w:pPr>
        <w:rPr>
          <w:rFonts w:ascii="Arial" w:hAnsi="Arial" w:cs="Arial"/>
          <w:sz w:val="22"/>
          <w:szCs w:val="22"/>
        </w:rPr>
      </w:pPr>
    </w:p>
    <w:p w:rsidR="00AE7D63" w:rsidRDefault="00AE7D63" w:rsidP="00AE7D63">
      <w:pPr>
        <w:rPr>
          <w:rFonts w:ascii="Arial" w:hAnsi="Arial" w:cs="Arial"/>
          <w:sz w:val="22"/>
          <w:szCs w:val="22"/>
        </w:rPr>
      </w:pPr>
    </w:p>
    <w:p w:rsidR="00AE7D63" w:rsidRDefault="00AE7D63" w:rsidP="00AE7D63">
      <w:pPr>
        <w:rPr>
          <w:rFonts w:ascii="Arial" w:hAnsi="Arial" w:cs="Arial"/>
          <w:sz w:val="22"/>
          <w:szCs w:val="22"/>
        </w:rPr>
      </w:pPr>
    </w:p>
    <w:p w:rsidR="00AE7D63" w:rsidRDefault="00AE7D63" w:rsidP="00AE7D63">
      <w:pPr>
        <w:rPr>
          <w:rFonts w:ascii="Arial" w:hAnsi="Arial" w:cs="Arial"/>
          <w:sz w:val="22"/>
          <w:szCs w:val="22"/>
        </w:rPr>
      </w:pPr>
    </w:p>
    <w:p w:rsidR="00AE7D63" w:rsidRDefault="00AE7D63" w:rsidP="00AE7D63">
      <w:pPr>
        <w:rPr>
          <w:rFonts w:ascii="Arial" w:hAnsi="Arial" w:cs="Arial"/>
          <w:sz w:val="22"/>
          <w:szCs w:val="22"/>
        </w:rPr>
      </w:pPr>
    </w:p>
    <w:p w:rsidR="00AE7D63" w:rsidRPr="002B5274" w:rsidRDefault="00AE7D63" w:rsidP="00AE7D63">
      <w:pPr>
        <w:rPr>
          <w:rFonts w:ascii="Arial" w:hAnsi="Arial" w:cs="Arial"/>
          <w:sz w:val="22"/>
          <w:szCs w:val="22"/>
        </w:rPr>
      </w:pPr>
    </w:p>
    <w:p w:rsidR="00AE7D63" w:rsidRPr="002B5274" w:rsidRDefault="00AE7D63" w:rsidP="00AE7D63">
      <w:pPr>
        <w:rPr>
          <w:rFonts w:ascii="Arial" w:hAnsi="Arial" w:cs="Arial"/>
          <w:sz w:val="22"/>
          <w:szCs w:val="22"/>
        </w:rPr>
      </w:pPr>
    </w:p>
    <w:p w:rsidR="00AE7D63" w:rsidRPr="002B5274" w:rsidRDefault="00AE7D63" w:rsidP="00AE7D63">
      <w:pPr>
        <w:rPr>
          <w:rFonts w:ascii="Arial" w:hAnsi="Arial" w:cs="Arial"/>
          <w:sz w:val="16"/>
          <w:szCs w:val="16"/>
        </w:rPr>
      </w:pPr>
      <w:r w:rsidRPr="002B5274">
        <w:rPr>
          <w:rFonts w:ascii="Arial" w:hAnsi="Arial" w:cs="Arial"/>
          <w:color w:val="222222"/>
          <w:sz w:val="16"/>
          <w:szCs w:val="16"/>
          <w:shd w:val="clear" w:color="auto" w:fill="F0F5FF"/>
        </w:rPr>
        <w:t xml:space="preserve">Excerpt from Leiter, B. (2018, October 25). </w:t>
      </w:r>
      <w:r w:rsidRPr="00ED4504">
        <w:rPr>
          <w:rFonts w:ascii="Arial" w:hAnsi="Arial" w:cs="Arial"/>
          <w:i/>
          <w:color w:val="222222"/>
          <w:sz w:val="16"/>
          <w:szCs w:val="16"/>
          <w:shd w:val="clear" w:color="auto" w:fill="F0F5FF"/>
        </w:rPr>
        <w:t>Academic ethics: Should scholars avoid citing the work of awful people?</w:t>
      </w:r>
      <w:r w:rsidRPr="002B5274">
        <w:rPr>
          <w:rFonts w:ascii="Arial" w:hAnsi="Arial" w:cs="Arial"/>
          <w:color w:val="222222"/>
          <w:sz w:val="16"/>
          <w:szCs w:val="16"/>
          <w:shd w:val="clear" w:color="auto" w:fill="F0F5FF"/>
        </w:rPr>
        <w:t> </w:t>
      </w:r>
      <w:r w:rsidRPr="00ED4504">
        <w:rPr>
          <w:rFonts w:ascii="Arial" w:hAnsi="Arial" w:cs="Arial"/>
          <w:iCs/>
          <w:color w:val="222222"/>
          <w:sz w:val="16"/>
          <w:szCs w:val="16"/>
          <w:shd w:val="clear" w:color="auto" w:fill="F0F5FF"/>
        </w:rPr>
        <w:t>The Chronicle of Higher Education</w:t>
      </w:r>
      <w:r w:rsidRPr="00ED4504">
        <w:rPr>
          <w:rFonts w:ascii="Arial" w:hAnsi="Arial" w:cs="Arial"/>
          <w:color w:val="222222"/>
          <w:sz w:val="16"/>
          <w:szCs w:val="16"/>
          <w:shd w:val="clear" w:color="auto" w:fill="F0F5FF"/>
        </w:rPr>
        <w:t>.</w:t>
      </w:r>
      <w:r w:rsidRPr="002B5274">
        <w:rPr>
          <w:rFonts w:ascii="Arial" w:hAnsi="Arial" w:cs="Arial"/>
          <w:color w:val="222222"/>
          <w:sz w:val="16"/>
          <w:szCs w:val="16"/>
          <w:shd w:val="clear" w:color="auto" w:fill="F0F5FF"/>
        </w:rPr>
        <w:t xml:space="preserve"> https://www.chronicle.com/article/Academic-Ethics-Should/244882</w:t>
      </w:r>
    </w:p>
    <w:p w:rsidR="0011056C" w:rsidRDefault="0011056C">
      <w:bookmarkStart w:id="0" w:name="_GoBack"/>
      <w:bookmarkEnd w:id="0"/>
    </w:p>
    <w:sectPr w:rsidR="0011056C" w:rsidSect="00D648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8D7" w:rsidRDefault="008E58D7" w:rsidP="008E58D7">
      <w:r>
        <w:separator/>
      </w:r>
    </w:p>
  </w:endnote>
  <w:endnote w:type="continuationSeparator" w:id="0">
    <w:p w:rsidR="008E58D7" w:rsidRDefault="008E58D7" w:rsidP="008E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D7" w:rsidRDefault="008E58D7">
    <w:pPr>
      <w:pStyle w:val="Footer"/>
    </w:pPr>
    <w:r w:rsidRPr="00300E81">
      <w:rPr>
        <w:rFonts w:ascii="Franklin Gothic Medium" w:hAnsi="Franklin Gothic Medium"/>
        <w:noProof/>
        <w:sz w:val="48"/>
        <w:szCs w:val="48"/>
      </w:rPr>
      <w:drawing>
        <wp:anchor distT="0" distB="0" distL="114300" distR="114300" simplePos="0" relativeHeight="251661312" behindDoc="0" locked="0" layoutInCell="1" allowOverlap="1" wp14:anchorId="20DE6BE1" wp14:editId="0FDD4B31">
          <wp:simplePos x="0" y="0"/>
          <wp:positionH relativeFrom="column">
            <wp:posOffset>0</wp:posOffset>
          </wp:positionH>
          <wp:positionV relativeFrom="paragraph">
            <wp:posOffset>-269822</wp:posOffset>
          </wp:positionV>
          <wp:extent cx="854439" cy="56852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otation.png"/>
                  <pic:cNvPicPr/>
                </pic:nvPicPr>
                <pic:blipFill>
                  <a:blip r:embed="rId1">
                    <a:duotone>
                      <a:schemeClr val="accent5">
                        <a:shade val="45000"/>
                        <a:satMod val="135000"/>
                      </a:schemeClr>
                      <a:prstClr val="white"/>
                    </a:duotone>
                    <a:extLst>
                      <a:ext uri="{BEBA8EAE-BF5A-486C-A8C5-ECC9F3942E4B}">
                        <a14:imgProps xmlns:a14="http://schemas.microsoft.com/office/drawing/2010/main">
                          <a14:imgLayer>
                            <a14:imgEffect>
                              <a14:colorTemperature colorTemp="6636"/>
                            </a14:imgEffect>
                          </a14:imgLayer>
                        </a14:imgProps>
                      </a:ext>
                      <a:ext uri="{28A0092B-C50C-407E-A947-70E740481C1C}">
                        <a14:useLocalDpi xmlns:a14="http://schemas.microsoft.com/office/drawing/2010/main" val="0"/>
                      </a:ext>
                    </a:extLst>
                  </a:blip>
                  <a:stretch>
                    <a:fillRect/>
                  </a:stretch>
                </pic:blipFill>
                <pic:spPr>
                  <a:xfrm rot="10800000">
                    <a:off x="0" y="0"/>
                    <a:ext cx="854439" cy="5685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8D7" w:rsidRDefault="008E58D7" w:rsidP="008E58D7">
      <w:r>
        <w:separator/>
      </w:r>
    </w:p>
  </w:footnote>
  <w:footnote w:type="continuationSeparator" w:id="0">
    <w:p w:rsidR="008E58D7" w:rsidRDefault="008E58D7" w:rsidP="008E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D7" w:rsidRPr="00300E81" w:rsidRDefault="008E58D7" w:rsidP="008E58D7">
    <w:pPr>
      <w:pStyle w:val="Header"/>
      <w:rPr>
        <w:rFonts w:ascii="Franklin Gothic Medium" w:hAnsi="Franklin Gothic Medium"/>
        <w:sz w:val="48"/>
        <w:szCs w:val="48"/>
      </w:rPr>
    </w:pPr>
    <w:r w:rsidRPr="00300E81">
      <w:rPr>
        <w:rFonts w:ascii="Franklin Gothic Medium" w:hAnsi="Franklin Gothic Medium"/>
        <w:noProof/>
        <w:sz w:val="48"/>
        <w:szCs w:val="48"/>
      </w:rPr>
      <w:drawing>
        <wp:anchor distT="0" distB="0" distL="114300" distR="114300" simplePos="0" relativeHeight="251659264" behindDoc="0" locked="0" layoutInCell="1" allowOverlap="1" wp14:anchorId="5146BE3D" wp14:editId="21FD19F5">
          <wp:simplePos x="0" y="0"/>
          <wp:positionH relativeFrom="column">
            <wp:posOffset>4736892</wp:posOffset>
          </wp:positionH>
          <wp:positionV relativeFrom="paragraph">
            <wp:posOffset>-232348</wp:posOffset>
          </wp:positionV>
          <wp:extent cx="906654" cy="6032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otation.png"/>
                  <pic:cNvPicPr/>
                </pic:nvPicPr>
                <pic:blipFill>
                  <a:blip r:embed="rId1">
                    <a:duotone>
                      <a:schemeClr val="accent5">
                        <a:shade val="45000"/>
                        <a:satMod val="135000"/>
                      </a:schemeClr>
                      <a:prstClr val="white"/>
                    </a:duotone>
                    <a:extLst>
                      <a:ext uri="{BEBA8EAE-BF5A-486C-A8C5-ECC9F3942E4B}">
                        <a14:imgProps xmlns:a14="http://schemas.microsoft.com/office/drawing/2010/main">
                          <a14:imgLayer>
                            <a14:imgEffect>
                              <a14:colorTemperature colorTemp="6636"/>
                            </a14:imgEffect>
                          </a14:imgLayer>
                        </a14:imgProps>
                      </a:ext>
                      <a:ext uri="{28A0092B-C50C-407E-A947-70E740481C1C}">
                        <a14:useLocalDpi xmlns:a14="http://schemas.microsoft.com/office/drawing/2010/main" val="0"/>
                      </a:ext>
                    </a:extLst>
                  </a:blip>
                  <a:stretch>
                    <a:fillRect/>
                  </a:stretch>
                </pic:blipFill>
                <pic:spPr>
                  <a:xfrm>
                    <a:off x="0" y="0"/>
                    <a:ext cx="948427" cy="631066"/>
                  </a:xfrm>
                  <a:prstGeom prst="rect">
                    <a:avLst/>
                  </a:prstGeom>
                </pic:spPr>
              </pic:pic>
            </a:graphicData>
          </a:graphic>
          <wp14:sizeRelH relativeFrom="page">
            <wp14:pctWidth>0</wp14:pctWidth>
          </wp14:sizeRelH>
          <wp14:sizeRelV relativeFrom="page">
            <wp14:pctHeight>0</wp14:pctHeight>
          </wp14:sizeRelV>
        </wp:anchor>
      </w:drawing>
    </w:r>
    <w:r w:rsidRPr="00300E81">
      <w:rPr>
        <w:rFonts w:ascii="Franklin Gothic Medium" w:hAnsi="Franklin Gothic Medium"/>
        <w:sz w:val="48"/>
        <w:szCs w:val="48"/>
      </w:rPr>
      <w:t>The Politics of Citation</w:t>
    </w:r>
    <w:r w:rsidRPr="00300E81">
      <w:rPr>
        <w:rFonts w:ascii="Franklin Gothic Medium" w:hAnsi="Franklin Gothic Medium"/>
        <w:sz w:val="48"/>
        <w:szCs w:val="48"/>
      </w:rPr>
      <w:tab/>
    </w:r>
    <w:r>
      <w:rPr>
        <w:rFonts w:ascii="Franklin Gothic Medium" w:hAnsi="Franklin Gothic Medium"/>
        <w:sz w:val="48"/>
        <w:szCs w:val="48"/>
      </w:rPr>
      <w:t xml:space="preserve"> Example 3</w:t>
    </w:r>
  </w:p>
  <w:p w:rsidR="008E58D7" w:rsidRDefault="008E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124B2"/>
    <w:multiLevelType w:val="hybridMultilevel"/>
    <w:tmpl w:val="D4C6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E0B0B"/>
    <w:multiLevelType w:val="hybridMultilevel"/>
    <w:tmpl w:val="CF56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D403E"/>
    <w:multiLevelType w:val="hybridMultilevel"/>
    <w:tmpl w:val="7C02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D7"/>
    <w:rsid w:val="00007103"/>
    <w:rsid w:val="0002284A"/>
    <w:rsid w:val="000252BD"/>
    <w:rsid w:val="00027688"/>
    <w:rsid w:val="00032D4D"/>
    <w:rsid w:val="000343C8"/>
    <w:rsid w:val="00050605"/>
    <w:rsid w:val="000571D1"/>
    <w:rsid w:val="000606B0"/>
    <w:rsid w:val="00065EF3"/>
    <w:rsid w:val="00071B10"/>
    <w:rsid w:val="00072EB8"/>
    <w:rsid w:val="00085CF8"/>
    <w:rsid w:val="0008689E"/>
    <w:rsid w:val="00090731"/>
    <w:rsid w:val="00093C9E"/>
    <w:rsid w:val="0009478B"/>
    <w:rsid w:val="0009788B"/>
    <w:rsid w:val="000A769F"/>
    <w:rsid w:val="000B245C"/>
    <w:rsid w:val="000C015D"/>
    <w:rsid w:val="000C469F"/>
    <w:rsid w:val="000C4C91"/>
    <w:rsid w:val="000C61C4"/>
    <w:rsid w:val="000C7787"/>
    <w:rsid w:val="000D4B88"/>
    <w:rsid w:val="000D750B"/>
    <w:rsid w:val="000E4E58"/>
    <w:rsid w:val="000E4E74"/>
    <w:rsid w:val="000F2102"/>
    <w:rsid w:val="000F65E0"/>
    <w:rsid w:val="000F72B2"/>
    <w:rsid w:val="0010163F"/>
    <w:rsid w:val="001047D8"/>
    <w:rsid w:val="00105C0E"/>
    <w:rsid w:val="0011056C"/>
    <w:rsid w:val="00116532"/>
    <w:rsid w:val="00124CB8"/>
    <w:rsid w:val="001269BA"/>
    <w:rsid w:val="001278C5"/>
    <w:rsid w:val="00135330"/>
    <w:rsid w:val="0013672B"/>
    <w:rsid w:val="0014004F"/>
    <w:rsid w:val="00141A2D"/>
    <w:rsid w:val="00153990"/>
    <w:rsid w:val="00154B1E"/>
    <w:rsid w:val="00160832"/>
    <w:rsid w:val="00161463"/>
    <w:rsid w:val="00173C5B"/>
    <w:rsid w:val="00175B16"/>
    <w:rsid w:val="001766D2"/>
    <w:rsid w:val="00177164"/>
    <w:rsid w:val="00180200"/>
    <w:rsid w:val="0018439C"/>
    <w:rsid w:val="0018493D"/>
    <w:rsid w:val="0018498C"/>
    <w:rsid w:val="001878DA"/>
    <w:rsid w:val="00190F81"/>
    <w:rsid w:val="001933FE"/>
    <w:rsid w:val="00194B04"/>
    <w:rsid w:val="00195706"/>
    <w:rsid w:val="00197ADB"/>
    <w:rsid w:val="001A03F8"/>
    <w:rsid w:val="001B255E"/>
    <w:rsid w:val="001D6CFB"/>
    <w:rsid w:val="001E2FCC"/>
    <w:rsid w:val="001E36E3"/>
    <w:rsid w:val="001E643B"/>
    <w:rsid w:val="001F3BEF"/>
    <w:rsid w:val="001F5AED"/>
    <w:rsid w:val="001F7F84"/>
    <w:rsid w:val="00205B28"/>
    <w:rsid w:val="00205E1C"/>
    <w:rsid w:val="00212157"/>
    <w:rsid w:val="002177AE"/>
    <w:rsid w:val="00217A94"/>
    <w:rsid w:val="00221009"/>
    <w:rsid w:val="0022170E"/>
    <w:rsid w:val="0022262A"/>
    <w:rsid w:val="002227A7"/>
    <w:rsid w:val="00222B95"/>
    <w:rsid w:val="002268CC"/>
    <w:rsid w:val="00226BCF"/>
    <w:rsid w:val="002302F4"/>
    <w:rsid w:val="002337CE"/>
    <w:rsid w:val="00236363"/>
    <w:rsid w:val="00236986"/>
    <w:rsid w:val="002373C4"/>
    <w:rsid w:val="0024088B"/>
    <w:rsid w:val="00254302"/>
    <w:rsid w:val="002564BB"/>
    <w:rsid w:val="0026351D"/>
    <w:rsid w:val="00264D2B"/>
    <w:rsid w:val="00270791"/>
    <w:rsid w:val="0027229E"/>
    <w:rsid w:val="00282EE9"/>
    <w:rsid w:val="00284923"/>
    <w:rsid w:val="00295F42"/>
    <w:rsid w:val="00297F06"/>
    <w:rsid w:val="002B021F"/>
    <w:rsid w:val="002B35CC"/>
    <w:rsid w:val="002B51DA"/>
    <w:rsid w:val="002B5882"/>
    <w:rsid w:val="002C0AD6"/>
    <w:rsid w:val="002C58EA"/>
    <w:rsid w:val="002D2F96"/>
    <w:rsid w:val="002D4264"/>
    <w:rsid w:val="002D7CA1"/>
    <w:rsid w:val="002E24C5"/>
    <w:rsid w:val="002F078A"/>
    <w:rsid w:val="002F1EC5"/>
    <w:rsid w:val="002F331F"/>
    <w:rsid w:val="002F572C"/>
    <w:rsid w:val="003027A0"/>
    <w:rsid w:val="00303CD9"/>
    <w:rsid w:val="00305195"/>
    <w:rsid w:val="0031194F"/>
    <w:rsid w:val="00321BC4"/>
    <w:rsid w:val="00324868"/>
    <w:rsid w:val="00324ADE"/>
    <w:rsid w:val="0033035A"/>
    <w:rsid w:val="00330EA0"/>
    <w:rsid w:val="0033196F"/>
    <w:rsid w:val="003363C6"/>
    <w:rsid w:val="00336CE8"/>
    <w:rsid w:val="0033765A"/>
    <w:rsid w:val="0034313D"/>
    <w:rsid w:val="00346E9E"/>
    <w:rsid w:val="0034780B"/>
    <w:rsid w:val="00372096"/>
    <w:rsid w:val="003812E8"/>
    <w:rsid w:val="003833A2"/>
    <w:rsid w:val="00384375"/>
    <w:rsid w:val="00385233"/>
    <w:rsid w:val="0038648D"/>
    <w:rsid w:val="003A570C"/>
    <w:rsid w:val="003A6DE9"/>
    <w:rsid w:val="003B3FEC"/>
    <w:rsid w:val="003B7BAC"/>
    <w:rsid w:val="003C0DA3"/>
    <w:rsid w:val="003C0F2A"/>
    <w:rsid w:val="003C3C28"/>
    <w:rsid w:val="003C53DF"/>
    <w:rsid w:val="003C6CB1"/>
    <w:rsid w:val="003C6D71"/>
    <w:rsid w:val="003D17DE"/>
    <w:rsid w:val="003D2A6B"/>
    <w:rsid w:val="003D43DC"/>
    <w:rsid w:val="003D4A57"/>
    <w:rsid w:val="003D591E"/>
    <w:rsid w:val="003D6BD0"/>
    <w:rsid w:val="003F5802"/>
    <w:rsid w:val="003F60F6"/>
    <w:rsid w:val="00401D70"/>
    <w:rsid w:val="00402B9B"/>
    <w:rsid w:val="0040679B"/>
    <w:rsid w:val="004069BD"/>
    <w:rsid w:val="00416FC1"/>
    <w:rsid w:val="004177FF"/>
    <w:rsid w:val="004212FE"/>
    <w:rsid w:val="00423128"/>
    <w:rsid w:val="004416B5"/>
    <w:rsid w:val="00443EF2"/>
    <w:rsid w:val="004638CB"/>
    <w:rsid w:val="004662C6"/>
    <w:rsid w:val="004666F2"/>
    <w:rsid w:val="00471888"/>
    <w:rsid w:val="00482D6F"/>
    <w:rsid w:val="00483619"/>
    <w:rsid w:val="00490A63"/>
    <w:rsid w:val="004937D8"/>
    <w:rsid w:val="00494FAE"/>
    <w:rsid w:val="00496637"/>
    <w:rsid w:val="004977DC"/>
    <w:rsid w:val="004A202A"/>
    <w:rsid w:val="004A33B0"/>
    <w:rsid w:val="004A5DFC"/>
    <w:rsid w:val="004A7274"/>
    <w:rsid w:val="004B2345"/>
    <w:rsid w:val="004B5C6B"/>
    <w:rsid w:val="004B7B4A"/>
    <w:rsid w:val="004C5011"/>
    <w:rsid w:val="004D0D5D"/>
    <w:rsid w:val="004D193D"/>
    <w:rsid w:val="004D5802"/>
    <w:rsid w:val="004F017B"/>
    <w:rsid w:val="004F01DA"/>
    <w:rsid w:val="004F4BDD"/>
    <w:rsid w:val="004F73E4"/>
    <w:rsid w:val="005061E8"/>
    <w:rsid w:val="005068B0"/>
    <w:rsid w:val="00516881"/>
    <w:rsid w:val="0052141A"/>
    <w:rsid w:val="00525FED"/>
    <w:rsid w:val="005267CB"/>
    <w:rsid w:val="00531FC8"/>
    <w:rsid w:val="005338E6"/>
    <w:rsid w:val="00533A14"/>
    <w:rsid w:val="005406CD"/>
    <w:rsid w:val="005415B6"/>
    <w:rsid w:val="00541B39"/>
    <w:rsid w:val="00545254"/>
    <w:rsid w:val="00546502"/>
    <w:rsid w:val="0056116F"/>
    <w:rsid w:val="00561BED"/>
    <w:rsid w:val="0057368C"/>
    <w:rsid w:val="005773D1"/>
    <w:rsid w:val="00585F36"/>
    <w:rsid w:val="00591B32"/>
    <w:rsid w:val="00595CF5"/>
    <w:rsid w:val="005971E9"/>
    <w:rsid w:val="00597582"/>
    <w:rsid w:val="005A02E8"/>
    <w:rsid w:val="005A0E0C"/>
    <w:rsid w:val="005A38F1"/>
    <w:rsid w:val="005A5524"/>
    <w:rsid w:val="005B1169"/>
    <w:rsid w:val="005B20CE"/>
    <w:rsid w:val="005B30C2"/>
    <w:rsid w:val="005B36AF"/>
    <w:rsid w:val="005B5511"/>
    <w:rsid w:val="005B5940"/>
    <w:rsid w:val="005B6F70"/>
    <w:rsid w:val="005C3DA4"/>
    <w:rsid w:val="005C7C94"/>
    <w:rsid w:val="005D43D5"/>
    <w:rsid w:val="005D4B26"/>
    <w:rsid w:val="005D5050"/>
    <w:rsid w:val="005E0F9F"/>
    <w:rsid w:val="005E2BCE"/>
    <w:rsid w:val="005E467E"/>
    <w:rsid w:val="005F701D"/>
    <w:rsid w:val="0061626F"/>
    <w:rsid w:val="00616676"/>
    <w:rsid w:val="006220AF"/>
    <w:rsid w:val="006221B8"/>
    <w:rsid w:val="00622CDA"/>
    <w:rsid w:val="00623244"/>
    <w:rsid w:val="006277D0"/>
    <w:rsid w:val="006404F9"/>
    <w:rsid w:val="00642762"/>
    <w:rsid w:val="00642CC4"/>
    <w:rsid w:val="00651BD2"/>
    <w:rsid w:val="0065287F"/>
    <w:rsid w:val="00654449"/>
    <w:rsid w:val="006614F3"/>
    <w:rsid w:val="00666DA8"/>
    <w:rsid w:val="0067250E"/>
    <w:rsid w:val="00674647"/>
    <w:rsid w:val="00674DAD"/>
    <w:rsid w:val="0068161F"/>
    <w:rsid w:val="00682A19"/>
    <w:rsid w:val="00683959"/>
    <w:rsid w:val="006849E1"/>
    <w:rsid w:val="00686B87"/>
    <w:rsid w:val="00687C2D"/>
    <w:rsid w:val="00695008"/>
    <w:rsid w:val="006A258E"/>
    <w:rsid w:val="006A6A51"/>
    <w:rsid w:val="006B1349"/>
    <w:rsid w:val="006B3B36"/>
    <w:rsid w:val="006B7CF1"/>
    <w:rsid w:val="006C08EC"/>
    <w:rsid w:val="006C1B82"/>
    <w:rsid w:val="006D3696"/>
    <w:rsid w:val="006D5338"/>
    <w:rsid w:val="006E3F5B"/>
    <w:rsid w:val="006E5097"/>
    <w:rsid w:val="006F17B8"/>
    <w:rsid w:val="006F7ADC"/>
    <w:rsid w:val="00706086"/>
    <w:rsid w:val="007072F9"/>
    <w:rsid w:val="007312DE"/>
    <w:rsid w:val="0073241C"/>
    <w:rsid w:val="00732F05"/>
    <w:rsid w:val="00735A79"/>
    <w:rsid w:val="007425EA"/>
    <w:rsid w:val="007448BB"/>
    <w:rsid w:val="00752EED"/>
    <w:rsid w:val="00754B4C"/>
    <w:rsid w:val="00755FE5"/>
    <w:rsid w:val="00757ECF"/>
    <w:rsid w:val="00760EDF"/>
    <w:rsid w:val="007659D8"/>
    <w:rsid w:val="00766787"/>
    <w:rsid w:val="007672B5"/>
    <w:rsid w:val="00767694"/>
    <w:rsid w:val="0077083F"/>
    <w:rsid w:val="0077288A"/>
    <w:rsid w:val="007728F0"/>
    <w:rsid w:val="00774497"/>
    <w:rsid w:val="007762F8"/>
    <w:rsid w:val="00780DCE"/>
    <w:rsid w:val="007822E4"/>
    <w:rsid w:val="007838B8"/>
    <w:rsid w:val="00784943"/>
    <w:rsid w:val="007871F9"/>
    <w:rsid w:val="007907AC"/>
    <w:rsid w:val="00790C64"/>
    <w:rsid w:val="00797C1C"/>
    <w:rsid w:val="007A15A1"/>
    <w:rsid w:val="007A29D5"/>
    <w:rsid w:val="007B0AC2"/>
    <w:rsid w:val="007B749B"/>
    <w:rsid w:val="007C1070"/>
    <w:rsid w:val="007C191E"/>
    <w:rsid w:val="007C3BEC"/>
    <w:rsid w:val="007D2A3D"/>
    <w:rsid w:val="007D66B4"/>
    <w:rsid w:val="007E5DA4"/>
    <w:rsid w:val="007E74DA"/>
    <w:rsid w:val="007F3C1C"/>
    <w:rsid w:val="007F67F6"/>
    <w:rsid w:val="008164CB"/>
    <w:rsid w:val="00827FFC"/>
    <w:rsid w:val="008314A0"/>
    <w:rsid w:val="0083217A"/>
    <w:rsid w:val="00833819"/>
    <w:rsid w:val="00835A52"/>
    <w:rsid w:val="00836B49"/>
    <w:rsid w:val="008528C9"/>
    <w:rsid w:val="00855290"/>
    <w:rsid w:val="008610D7"/>
    <w:rsid w:val="0086239E"/>
    <w:rsid w:val="00862C4B"/>
    <w:rsid w:val="00863CC4"/>
    <w:rsid w:val="008661F8"/>
    <w:rsid w:val="0087074E"/>
    <w:rsid w:val="00873123"/>
    <w:rsid w:val="00875708"/>
    <w:rsid w:val="00876B9F"/>
    <w:rsid w:val="0088013A"/>
    <w:rsid w:val="00881152"/>
    <w:rsid w:val="008A402A"/>
    <w:rsid w:val="008B4CAC"/>
    <w:rsid w:val="008B555F"/>
    <w:rsid w:val="008D09DE"/>
    <w:rsid w:val="008D2997"/>
    <w:rsid w:val="008D3B6A"/>
    <w:rsid w:val="008D4B9C"/>
    <w:rsid w:val="008D4E95"/>
    <w:rsid w:val="008E03EA"/>
    <w:rsid w:val="008E58D7"/>
    <w:rsid w:val="008F315B"/>
    <w:rsid w:val="00900150"/>
    <w:rsid w:val="00902CF0"/>
    <w:rsid w:val="009117FF"/>
    <w:rsid w:val="00913EFC"/>
    <w:rsid w:val="00915B51"/>
    <w:rsid w:val="009305D8"/>
    <w:rsid w:val="009367B4"/>
    <w:rsid w:val="009367DD"/>
    <w:rsid w:val="00936E39"/>
    <w:rsid w:val="009371BE"/>
    <w:rsid w:val="00943358"/>
    <w:rsid w:val="00945275"/>
    <w:rsid w:val="00950954"/>
    <w:rsid w:val="00956D59"/>
    <w:rsid w:val="00956FAA"/>
    <w:rsid w:val="00963698"/>
    <w:rsid w:val="009666C5"/>
    <w:rsid w:val="009667A3"/>
    <w:rsid w:val="00971AA3"/>
    <w:rsid w:val="00971B0F"/>
    <w:rsid w:val="009757D5"/>
    <w:rsid w:val="00980E36"/>
    <w:rsid w:val="00980E90"/>
    <w:rsid w:val="00981822"/>
    <w:rsid w:val="00985DFF"/>
    <w:rsid w:val="00986B15"/>
    <w:rsid w:val="009919D7"/>
    <w:rsid w:val="00993169"/>
    <w:rsid w:val="009977F5"/>
    <w:rsid w:val="009A744E"/>
    <w:rsid w:val="009B4123"/>
    <w:rsid w:val="009B4F75"/>
    <w:rsid w:val="009B7D15"/>
    <w:rsid w:val="009D03BF"/>
    <w:rsid w:val="009E16C6"/>
    <w:rsid w:val="009F2200"/>
    <w:rsid w:val="009F4946"/>
    <w:rsid w:val="009F68AD"/>
    <w:rsid w:val="00A00EC3"/>
    <w:rsid w:val="00A03D45"/>
    <w:rsid w:val="00A03E12"/>
    <w:rsid w:val="00A123CE"/>
    <w:rsid w:val="00A1692B"/>
    <w:rsid w:val="00A3399F"/>
    <w:rsid w:val="00A40168"/>
    <w:rsid w:val="00A419DC"/>
    <w:rsid w:val="00A42195"/>
    <w:rsid w:val="00A42A63"/>
    <w:rsid w:val="00A47BB6"/>
    <w:rsid w:val="00A47BED"/>
    <w:rsid w:val="00A5510B"/>
    <w:rsid w:val="00A57421"/>
    <w:rsid w:val="00A64E90"/>
    <w:rsid w:val="00A72D91"/>
    <w:rsid w:val="00A742F0"/>
    <w:rsid w:val="00A76F83"/>
    <w:rsid w:val="00A81DC3"/>
    <w:rsid w:val="00A83B99"/>
    <w:rsid w:val="00AA2807"/>
    <w:rsid w:val="00AA4603"/>
    <w:rsid w:val="00AA48F4"/>
    <w:rsid w:val="00AA6B8C"/>
    <w:rsid w:val="00AB43C6"/>
    <w:rsid w:val="00AB6F32"/>
    <w:rsid w:val="00AC03DE"/>
    <w:rsid w:val="00AC0E83"/>
    <w:rsid w:val="00AC11F5"/>
    <w:rsid w:val="00AC215C"/>
    <w:rsid w:val="00AC2F5F"/>
    <w:rsid w:val="00AC79AC"/>
    <w:rsid w:val="00AD169F"/>
    <w:rsid w:val="00AD3BCB"/>
    <w:rsid w:val="00AD48FD"/>
    <w:rsid w:val="00AD763C"/>
    <w:rsid w:val="00AE795B"/>
    <w:rsid w:val="00AE7D63"/>
    <w:rsid w:val="00AE7FDF"/>
    <w:rsid w:val="00AF07A1"/>
    <w:rsid w:val="00AF103D"/>
    <w:rsid w:val="00AF445D"/>
    <w:rsid w:val="00AF566A"/>
    <w:rsid w:val="00AF6060"/>
    <w:rsid w:val="00B1580B"/>
    <w:rsid w:val="00B176F4"/>
    <w:rsid w:val="00B17A24"/>
    <w:rsid w:val="00B204D7"/>
    <w:rsid w:val="00B23E85"/>
    <w:rsid w:val="00B243D0"/>
    <w:rsid w:val="00B312F8"/>
    <w:rsid w:val="00B40AB1"/>
    <w:rsid w:val="00B431E7"/>
    <w:rsid w:val="00B558BA"/>
    <w:rsid w:val="00B56893"/>
    <w:rsid w:val="00B57028"/>
    <w:rsid w:val="00B6041D"/>
    <w:rsid w:val="00B716C7"/>
    <w:rsid w:val="00B741E3"/>
    <w:rsid w:val="00B75B9B"/>
    <w:rsid w:val="00B75BDC"/>
    <w:rsid w:val="00B82062"/>
    <w:rsid w:val="00B94F85"/>
    <w:rsid w:val="00B9558C"/>
    <w:rsid w:val="00B95FEF"/>
    <w:rsid w:val="00B969B5"/>
    <w:rsid w:val="00B97E42"/>
    <w:rsid w:val="00BA6711"/>
    <w:rsid w:val="00BB5155"/>
    <w:rsid w:val="00BC08D2"/>
    <w:rsid w:val="00BC1DBB"/>
    <w:rsid w:val="00BC5C8A"/>
    <w:rsid w:val="00BC6C92"/>
    <w:rsid w:val="00BD2DE6"/>
    <w:rsid w:val="00BD46B1"/>
    <w:rsid w:val="00BE306F"/>
    <w:rsid w:val="00BE3C96"/>
    <w:rsid w:val="00BE43C5"/>
    <w:rsid w:val="00BE4EBB"/>
    <w:rsid w:val="00BE5E3D"/>
    <w:rsid w:val="00BF7131"/>
    <w:rsid w:val="00C04A7C"/>
    <w:rsid w:val="00C05AAA"/>
    <w:rsid w:val="00C139BC"/>
    <w:rsid w:val="00C15419"/>
    <w:rsid w:val="00C20F6C"/>
    <w:rsid w:val="00C275FD"/>
    <w:rsid w:val="00C32705"/>
    <w:rsid w:val="00C34E87"/>
    <w:rsid w:val="00C51701"/>
    <w:rsid w:val="00C5186C"/>
    <w:rsid w:val="00C63857"/>
    <w:rsid w:val="00C6548D"/>
    <w:rsid w:val="00C745B8"/>
    <w:rsid w:val="00C75659"/>
    <w:rsid w:val="00C81CEA"/>
    <w:rsid w:val="00C81F5D"/>
    <w:rsid w:val="00C83A8E"/>
    <w:rsid w:val="00C92FA7"/>
    <w:rsid w:val="00C969DD"/>
    <w:rsid w:val="00CA2029"/>
    <w:rsid w:val="00CA23BB"/>
    <w:rsid w:val="00CA7BD4"/>
    <w:rsid w:val="00CB0A12"/>
    <w:rsid w:val="00CB0D83"/>
    <w:rsid w:val="00CB44FF"/>
    <w:rsid w:val="00CC12B7"/>
    <w:rsid w:val="00CC4ED1"/>
    <w:rsid w:val="00CC5191"/>
    <w:rsid w:val="00CC69C0"/>
    <w:rsid w:val="00D01C0B"/>
    <w:rsid w:val="00D030D1"/>
    <w:rsid w:val="00D04B63"/>
    <w:rsid w:val="00D15555"/>
    <w:rsid w:val="00D22898"/>
    <w:rsid w:val="00D243E7"/>
    <w:rsid w:val="00D31028"/>
    <w:rsid w:val="00D3136C"/>
    <w:rsid w:val="00D402CC"/>
    <w:rsid w:val="00D43409"/>
    <w:rsid w:val="00D45040"/>
    <w:rsid w:val="00D53AD1"/>
    <w:rsid w:val="00D57F69"/>
    <w:rsid w:val="00D60976"/>
    <w:rsid w:val="00D63C04"/>
    <w:rsid w:val="00D648FA"/>
    <w:rsid w:val="00D702B3"/>
    <w:rsid w:val="00D735F8"/>
    <w:rsid w:val="00D74710"/>
    <w:rsid w:val="00D74981"/>
    <w:rsid w:val="00D7527E"/>
    <w:rsid w:val="00D757B1"/>
    <w:rsid w:val="00D77233"/>
    <w:rsid w:val="00D853DF"/>
    <w:rsid w:val="00D9333F"/>
    <w:rsid w:val="00DA0CAD"/>
    <w:rsid w:val="00DA28B8"/>
    <w:rsid w:val="00DB70E2"/>
    <w:rsid w:val="00DB78AE"/>
    <w:rsid w:val="00DC39B5"/>
    <w:rsid w:val="00DC495D"/>
    <w:rsid w:val="00DE0EC8"/>
    <w:rsid w:val="00DE75D7"/>
    <w:rsid w:val="00DF02DF"/>
    <w:rsid w:val="00DF4860"/>
    <w:rsid w:val="00E00AF6"/>
    <w:rsid w:val="00E01AFD"/>
    <w:rsid w:val="00E04784"/>
    <w:rsid w:val="00E04829"/>
    <w:rsid w:val="00E059AA"/>
    <w:rsid w:val="00E239DF"/>
    <w:rsid w:val="00E24FBA"/>
    <w:rsid w:val="00E31C74"/>
    <w:rsid w:val="00E35781"/>
    <w:rsid w:val="00E42AF7"/>
    <w:rsid w:val="00E44A9E"/>
    <w:rsid w:val="00E45CDC"/>
    <w:rsid w:val="00E47D90"/>
    <w:rsid w:val="00E54F63"/>
    <w:rsid w:val="00E61769"/>
    <w:rsid w:val="00E62C12"/>
    <w:rsid w:val="00E63B08"/>
    <w:rsid w:val="00E7320A"/>
    <w:rsid w:val="00E7403C"/>
    <w:rsid w:val="00E7424E"/>
    <w:rsid w:val="00E80475"/>
    <w:rsid w:val="00E87114"/>
    <w:rsid w:val="00E87C43"/>
    <w:rsid w:val="00EA58C8"/>
    <w:rsid w:val="00EB3C64"/>
    <w:rsid w:val="00EC0BCD"/>
    <w:rsid w:val="00ED3F3A"/>
    <w:rsid w:val="00ED6E17"/>
    <w:rsid w:val="00EE2C11"/>
    <w:rsid w:val="00EE3A1B"/>
    <w:rsid w:val="00EF2D89"/>
    <w:rsid w:val="00EF7F43"/>
    <w:rsid w:val="00F0354D"/>
    <w:rsid w:val="00F0615F"/>
    <w:rsid w:val="00F12BCF"/>
    <w:rsid w:val="00F16390"/>
    <w:rsid w:val="00F22B7A"/>
    <w:rsid w:val="00F32A05"/>
    <w:rsid w:val="00F33F7D"/>
    <w:rsid w:val="00F35FAB"/>
    <w:rsid w:val="00F36AF5"/>
    <w:rsid w:val="00F43219"/>
    <w:rsid w:val="00F50604"/>
    <w:rsid w:val="00F50B45"/>
    <w:rsid w:val="00F60E4C"/>
    <w:rsid w:val="00F71624"/>
    <w:rsid w:val="00F721E7"/>
    <w:rsid w:val="00F90FB4"/>
    <w:rsid w:val="00F91517"/>
    <w:rsid w:val="00F929AF"/>
    <w:rsid w:val="00F93F23"/>
    <w:rsid w:val="00FA1CFB"/>
    <w:rsid w:val="00FA56B6"/>
    <w:rsid w:val="00FB0638"/>
    <w:rsid w:val="00FB485F"/>
    <w:rsid w:val="00FC0A75"/>
    <w:rsid w:val="00FC448E"/>
    <w:rsid w:val="00FC7967"/>
    <w:rsid w:val="00FD2907"/>
    <w:rsid w:val="00FD6135"/>
    <w:rsid w:val="00FE6F28"/>
    <w:rsid w:val="00FF21EF"/>
    <w:rsid w:val="00FF25B6"/>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33C98"/>
  <w15:chartTrackingRefBased/>
  <w15:docId w15:val="{AD14C1AA-FC54-EF44-A003-06BD5762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8D7"/>
    <w:pPr>
      <w:tabs>
        <w:tab w:val="center" w:pos="4680"/>
        <w:tab w:val="right" w:pos="9360"/>
      </w:tabs>
    </w:pPr>
  </w:style>
  <w:style w:type="character" w:customStyle="1" w:styleId="HeaderChar">
    <w:name w:val="Header Char"/>
    <w:basedOn w:val="DefaultParagraphFont"/>
    <w:link w:val="Header"/>
    <w:uiPriority w:val="99"/>
    <w:rsid w:val="008E58D7"/>
  </w:style>
  <w:style w:type="paragraph" w:styleId="Footer">
    <w:name w:val="footer"/>
    <w:basedOn w:val="Normal"/>
    <w:link w:val="FooterChar"/>
    <w:uiPriority w:val="99"/>
    <w:unhideWhenUsed/>
    <w:rsid w:val="008E58D7"/>
    <w:pPr>
      <w:tabs>
        <w:tab w:val="center" w:pos="4680"/>
        <w:tab w:val="right" w:pos="9360"/>
      </w:tabs>
    </w:pPr>
  </w:style>
  <w:style w:type="character" w:customStyle="1" w:styleId="FooterChar">
    <w:name w:val="Footer Char"/>
    <w:basedOn w:val="DefaultParagraphFont"/>
    <w:link w:val="Footer"/>
    <w:uiPriority w:val="99"/>
    <w:rsid w:val="008E58D7"/>
  </w:style>
  <w:style w:type="paragraph" w:styleId="ListParagraph">
    <w:name w:val="List Paragraph"/>
    <w:basedOn w:val="Normal"/>
    <w:uiPriority w:val="34"/>
    <w:qFormat/>
    <w:rsid w:val="00AE7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Conner-Gaten, Aisha</dc:creator>
  <cp:keywords/>
  <dc:description/>
  <cp:lastModifiedBy>Conner-Gaten, Aisha</cp:lastModifiedBy>
  <cp:revision>2</cp:revision>
  <cp:lastPrinted>2020-03-04T18:17:00Z</cp:lastPrinted>
  <dcterms:created xsi:type="dcterms:W3CDTF">2020-03-04T18:15:00Z</dcterms:created>
  <dcterms:modified xsi:type="dcterms:W3CDTF">2020-03-04T18:22:00Z</dcterms:modified>
</cp:coreProperties>
</file>