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101A" w14:textId="51D9BEF6" w:rsidR="00D6417F" w:rsidRPr="00D6417F" w:rsidRDefault="00D6417F" w:rsidP="00D6417F">
      <w:pPr>
        <w:pStyle w:val="Heading1"/>
      </w:pPr>
      <w:r>
        <w:t>Exploring Marginalized Voices</w:t>
      </w:r>
      <w:r w:rsidR="2EBA7CEC">
        <w:t xml:space="preserve"> Handout</w:t>
      </w:r>
    </w:p>
    <w:p w14:paraId="7CAE9A57" w14:textId="72E80130" w:rsidR="56170B16" w:rsidRPr="00D6417F" w:rsidRDefault="56170B16" w:rsidP="00D6417F">
      <w:pPr>
        <w:pStyle w:val="Heading2"/>
      </w:pPr>
      <w:r w:rsidRPr="00D6417F">
        <w:t xml:space="preserve">STEP 1 – </w:t>
      </w:r>
      <w:r w:rsidR="00770B60" w:rsidRPr="00D6417F">
        <w:t>Identify Relevant Voices</w:t>
      </w:r>
    </w:p>
    <w:p w14:paraId="10CC0532" w14:textId="344AC80C" w:rsidR="56170B16" w:rsidRDefault="56170B16" w:rsidP="00D6417F">
      <w:pPr>
        <w:pStyle w:val="Heading3"/>
      </w:pPr>
      <w:r w:rsidRPr="0C0F6FB4">
        <w:rPr>
          <w:rFonts w:eastAsia="Calibri Light"/>
        </w:rPr>
        <w:t>Starting Points:</w:t>
      </w:r>
    </w:p>
    <w:p w14:paraId="3C990B19" w14:textId="3ED056F4" w:rsidR="415D2BD1" w:rsidRDefault="415D2BD1" w:rsidP="0028426C">
      <w:pPr>
        <w:ind w:left="567"/>
        <w:rPr>
          <w:rFonts w:ascii="Calibri" w:eastAsia="Calibri" w:hAnsi="Calibri" w:cs="Calibri"/>
        </w:rPr>
      </w:pPr>
      <w:r w:rsidRPr="0C0F6FB4">
        <w:rPr>
          <w:rFonts w:ascii="Calibri" w:eastAsia="Calibri" w:hAnsi="Calibri" w:cs="Calibri"/>
        </w:rPr>
        <w:t xml:space="preserve">The Marginalized Voices Honeycomb </w:t>
      </w:r>
      <w:r w:rsidR="73B9165C" w:rsidRPr="0C0F6FB4">
        <w:rPr>
          <w:rFonts w:ascii="Calibri" w:eastAsia="Calibri" w:hAnsi="Calibri" w:cs="Calibri"/>
        </w:rPr>
        <w:t xml:space="preserve">offers </w:t>
      </w:r>
      <w:r w:rsidRPr="0C0F6FB4">
        <w:rPr>
          <w:rFonts w:ascii="Calibri" w:eastAsia="Calibri" w:hAnsi="Calibri" w:cs="Calibri"/>
        </w:rPr>
        <w:t xml:space="preserve">6 broad categories of sources that can be publishing work on your topic. </w:t>
      </w:r>
      <w:r w:rsidR="44AB93BE" w:rsidRPr="0C0F6FB4">
        <w:rPr>
          <w:rFonts w:ascii="Calibri" w:eastAsia="Calibri" w:hAnsi="Calibri" w:cs="Calibri"/>
        </w:rPr>
        <w:t>Fill out the honeycomb with the names of relevant sources that would be engaging with your topic.</w:t>
      </w:r>
    </w:p>
    <w:p w14:paraId="5D21BF22" w14:textId="7E53DC44" w:rsidR="44AB93BE" w:rsidRDefault="44AB93BE" w:rsidP="0028426C">
      <w:pPr>
        <w:ind w:left="567"/>
        <w:rPr>
          <w:rFonts w:ascii="Calibri" w:eastAsia="Calibri" w:hAnsi="Calibri" w:cs="Calibri"/>
        </w:rPr>
      </w:pPr>
      <w:r w:rsidRPr="0C0F6FB4">
        <w:rPr>
          <w:rFonts w:ascii="Calibri" w:eastAsia="Calibri" w:hAnsi="Calibri" w:cs="Calibri"/>
        </w:rPr>
        <w:t>Need help getting started? Try this template:</w:t>
      </w:r>
    </w:p>
    <w:p w14:paraId="7F8EAE5B" w14:textId="1E859460" w:rsidR="44AB93BE" w:rsidRDefault="44AB93BE" w:rsidP="0028426C">
      <w:pPr>
        <w:spacing w:line="257" w:lineRule="auto"/>
        <w:ind w:left="567"/>
      </w:pPr>
      <w:r w:rsidRPr="0C0F6FB4">
        <w:rPr>
          <w:rFonts w:ascii="Calibri" w:eastAsia="Calibri" w:hAnsi="Calibri" w:cs="Calibri"/>
        </w:rPr>
        <w:t>[Topic] AND [keywords for category]</w:t>
      </w:r>
    </w:p>
    <w:p w14:paraId="05EDCE78" w14:textId="68B1955C" w:rsidR="44AB93BE" w:rsidRDefault="41DCF2E1" w:rsidP="0028426C">
      <w:pPr>
        <w:spacing w:line="257" w:lineRule="auto"/>
        <w:ind w:left="567"/>
      </w:pPr>
      <w:proofErr w:type="gramStart"/>
      <w:r w:rsidRPr="67CEDBB1">
        <w:rPr>
          <w:rFonts w:ascii="Calibri" w:eastAsia="Calibri" w:hAnsi="Calibri" w:cs="Calibri"/>
        </w:rPr>
        <w:t>E.g.</w:t>
      </w:r>
      <w:proofErr w:type="gramEnd"/>
      <w:r w:rsidRPr="67CEDBB1">
        <w:rPr>
          <w:rFonts w:ascii="Calibri" w:eastAsia="Calibri" w:hAnsi="Calibri" w:cs="Calibri"/>
        </w:rPr>
        <w:t xml:space="preserve"> “</w:t>
      </w:r>
      <w:r w:rsidR="44AB93BE" w:rsidRPr="0C0F6FB4">
        <w:rPr>
          <w:rFonts w:ascii="Calibri" w:eastAsia="Calibri" w:hAnsi="Calibri" w:cs="Calibri"/>
        </w:rPr>
        <w:t>Land repatriation</w:t>
      </w:r>
      <w:r w:rsidR="220BBCDC" w:rsidRPr="67CEDBB1">
        <w:rPr>
          <w:rFonts w:ascii="Calibri" w:eastAsia="Calibri" w:hAnsi="Calibri" w:cs="Calibri"/>
        </w:rPr>
        <w:t>”</w:t>
      </w:r>
      <w:r w:rsidR="44AB93BE" w:rsidRPr="0C0F6FB4">
        <w:rPr>
          <w:rFonts w:ascii="Calibri" w:eastAsia="Calibri" w:hAnsi="Calibri" w:cs="Calibri"/>
        </w:rPr>
        <w:t xml:space="preserve"> AND (organization OR association OR foundation)</w:t>
      </w:r>
    </w:p>
    <w:p w14:paraId="0A9EDFE8" w14:textId="3C949219" w:rsidR="00892D64" w:rsidRDefault="006C4B32" w:rsidP="008D4609">
      <w:pPr>
        <w:ind w:left="284"/>
      </w:pPr>
      <w:r>
        <w:rPr>
          <w:noProof/>
          <w:color w:val="2B579A"/>
          <w:shd w:val="clear" w:color="auto" w:fill="E6E6E6"/>
        </w:rPr>
        <w:drawing>
          <wp:inline distT="0" distB="0" distL="0" distR="0" wp14:anchorId="3CF842FB" wp14:editId="0D7E5AC0">
            <wp:extent cx="8325299" cy="3962400"/>
            <wp:effectExtent l="0" t="0" r="6350" b="0"/>
            <wp:docPr id="1521783282" name="Picture 1521783282" descr="One hexagon surrounded by 6 hexagons in a semi circle. The central hexagon is labeled Title. The hexagon in the semi-circles are labeled (from left to right), academic voices, news media, community voices, association and organization reports, public sector reports, stakeholders and al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783282" name="Picture 1521783282" descr="One hexagon surrounded by 6 hexagons in a semi circle. The central hexagon is labeled Title. The hexagon in the semi-circles are labeled (from left to right), academic voices, news media, community voices, association and organization reports, public sector reports, stakeholders and allies. "/>
                    <pic:cNvPicPr/>
                  </pic:nvPicPr>
                  <pic:blipFill rotWithShape="1">
                    <a:blip r:embed="rId10" cstate="print">
                      <a:extLst>
                        <a:ext uri="{28A0092B-C50C-407E-A947-70E740481C1C}">
                          <a14:useLocalDpi xmlns:a14="http://schemas.microsoft.com/office/drawing/2010/main" val="0"/>
                        </a:ext>
                      </a:extLst>
                    </a:blip>
                    <a:srcRect t="5532"/>
                    <a:stretch/>
                  </pic:blipFill>
                  <pic:spPr bwMode="auto">
                    <a:xfrm>
                      <a:off x="0" y="0"/>
                      <a:ext cx="8558726" cy="4073499"/>
                    </a:xfrm>
                    <a:prstGeom prst="rect">
                      <a:avLst/>
                    </a:prstGeom>
                    <a:ln>
                      <a:noFill/>
                    </a:ln>
                    <a:extLst>
                      <a:ext uri="{53640926-AAD7-44D8-BBD7-CCE9431645EC}">
                        <a14:shadowObscured xmlns:a14="http://schemas.microsoft.com/office/drawing/2010/main"/>
                      </a:ext>
                    </a:extLst>
                  </pic:spPr>
                </pic:pic>
              </a:graphicData>
            </a:graphic>
          </wp:inline>
        </w:drawing>
      </w:r>
    </w:p>
    <w:p w14:paraId="180CF41E" w14:textId="2C90C154" w:rsidR="00390D74" w:rsidRDefault="00390D74" w:rsidP="00892D64">
      <w:pPr>
        <w:pStyle w:val="Heading2"/>
      </w:pPr>
      <w:r>
        <w:lastRenderedPageBreak/>
        <w:t xml:space="preserve">STEP 2 – </w:t>
      </w:r>
      <w:r w:rsidR="00770B60">
        <w:t>Search &amp; Documentation Strategies</w:t>
      </w:r>
    </w:p>
    <w:p w14:paraId="43FDE30A" w14:textId="3E5E6664" w:rsidR="00390D74" w:rsidRDefault="00390D74" w:rsidP="00390D74">
      <w:pPr>
        <w:ind w:left="567"/>
      </w:pPr>
      <w:r>
        <w:t xml:space="preserve">Once you have brainstormed potential sources that are </w:t>
      </w:r>
      <w:r w:rsidR="00130201">
        <w:t>engaging with your topic,</w:t>
      </w:r>
      <w:r>
        <w:t xml:space="preserve"> use a combination of the search tips below to locate information or material created by these communities.</w:t>
      </w:r>
    </w:p>
    <w:p w14:paraId="45EA85BD" w14:textId="77777777" w:rsidR="00DB486A" w:rsidRPr="004B6EC1" w:rsidRDefault="00DB486A" w:rsidP="00892D64">
      <w:pPr>
        <w:pStyle w:val="Heading3"/>
      </w:pPr>
      <w:r w:rsidRPr="00892D64">
        <w:t>Search</w:t>
      </w:r>
      <w:r w:rsidRPr="004B6EC1">
        <w:t xml:space="preserve"> Tips</w:t>
      </w:r>
    </w:p>
    <w:p w14:paraId="511972DC" w14:textId="7DA3B0D4" w:rsidR="00DB486A" w:rsidRPr="001F5511" w:rsidRDefault="00DB486A" w:rsidP="00DB486A">
      <w:pPr>
        <w:pStyle w:val="ListParagraph"/>
        <w:numPr>
          <w:ilvl w:val="0"/>
          <w:numId w:val="5"/>
        </w:numPr>
        <w:rPr>
          <w:rFonts w:eastAsiaTheme="minorEastAsia"/>
        </w:rPr>
      </w:pPr>
      <w:r>
        <w:t xml:space="preserve">Using a variety of terms related to your topic, browse and/or search the websites of </w:t>
      </w:r>
      <w:r w:rsidR="007C6475">
        <w:t>sources engaging with your research question</w:t>
      </w:r>
      <w:r>
        <w:t xml:space="preserve"> (refer to the honeycomb you created). Use the website’s search bar to search a variety of word </w:t>
      </w:r>
      <w:hyperlink r:id="rId11">
        <w:r w:rsidRPr="76D7FCD6">
          <w:rPr>
            <w:rStyle w:val="Hyperlink"/>
          </w:rPr>
          <w:t>combinations</w:t>
        </w:r>
      </w:hyperlink>
      <w:r>
        <w:t xml:space="preserve">. </w:t>
      </w:r>
    </w:p>
    <w:p w14:paraId="5858528A" w14:textId="77777777" w:rsidR="00DB486A" w:rsidRDefault="00DB486A" w:rsidP="00DB486A">
      <w:pPr>
        <w:pStyle w:val="ListParagraph"/>
        <w:numPr>
          <w:ilvl w:val="0"/>
          <w:numId w:val="5"/>
        </w:numPr>
      </w:pPr>
      <w:r>
        <w:t>Use Web of Science to locate conference proceedings</w:t>
      </w:r>
    </w:p>
    <w:p w14:paraId="725769DB" w14:textId="77777777" w:rsidR="008C536A" w:rsidRPr="00F8670E" w:rsidRDefault="00371659" w:rsidP="008C536A">
      <w:pPr>
        <w:pStyle w:val="ListParagraph"/>
        <w:numPr>
          <w:ilvl w:val="0"/>
          <w:numId w:val="5"/>
        </w:numPr>
        <w:rPr>
          <w:rFonts w:eastAsiaTheme="minorEastAsia"/>
          <w:color w:val="0563C1"/>
        </w:rPr>
      </w:pPr>
      <w:hyperlink r:id="rId12">
        <w:r w:rsidR="008C536A" w:rsidRPr="76D7FCD6">
          <w:rPr>
            <w:rStyle w:val="Hyperlink"/>
          </w:rPr>
          <w:t>Advanced Google</w:t>
        </w:r>
      </w:hyperlink>
      <w:r w:rsidR="008C536A">
        <w:t xml:space="preserve"> (use Advanced Google to search the </w:t>
      </w:r>
      <w:r w:rsidR="008C536A" w:rsidRPr="00045A41">
        <w:rPr>
          <w:b/>
        </w:rPr>
        <w:t xml:space="preserve">websites </w:t>
      </w:r>
      <w:r w:rsidR="008C536A" w:rsidRPr="00593420">
        <w:t>of</w:t>
      </w:r>
      <w:r w:rsidR="008C536A">
        <w:rPr>
          <w:b/>
        </w:rPr>
        <w:t xml:space="preserve"> </w:t>
      </w:r>
      <w:r w:rsidR="008C536A">
        <w:t>the</w:t>
      </w:r>
      <w:r w:rsidR="008C536A" w:rsidRPr="00F8670E">
        <w:t xml:space="preserve"> relevant authorities</w:t>
      </w:r>
      <w:r w:rsidR="008C536A">
        <w:t>/organizations identified in Step 1)</w:t>
      </w:r>
    </w:p>
    <w:p w14:paraId="1E84F710" w14:textId="77777777" w:rsidR="008C536A" w:rsidRDefault="008C536A" w:rsidP="008C536A">
      <w:pPr>
        <w:pStyle w:val="ListParagraph"/>
        <w:numPr>
          <w:ilvl w:val="1"/>
          <w:numId w:val="5"/>
        </w:numPr>
        <w:spacing w:after="0" w:line="240" w:lineRule="auto"/>
        <w:contextualSpacing w:val="0"/>
        <w:rPr>
          <w:rFonts w:eastAsiaTheme="minorEastAsia"/>
        </w:rPr>
      </w:pPr>
      <w:r>
        <w:t xml:space="preserve">Copy &amp; paste the organization’s </w:t>
      </w:r>
      <w:r w:rsidRPr="00D104F4">
        <w:rPr>
          <w:b/>
        </w:rPr>
        <w:t>URL</w:t>
      </w:r>
      <w:r>
        <w:t xml:space="preserve"> into Advanced Google’s ‘</w:t>
      </w:r>
      <w:r w:rsidRPr="00B8334F">
        <w:rPr>
          <w:b/>
        </w:rPr>
        <w:t>site or domain’</w:t>
      </w:r>
      <w:r>
        <w:rPr>
          <w:b/>
        </w:rPr>
        <w:t xml:space="preserve"> </w:t>
      </w:r>
      <w:r w:rsidRPr="00B8334F">
        <w:t>field</w:t>
      </w:r>
    </w:p>
    <w:p w14:paraId="6E06E811" w14:textId="06730187" w:rsidR="008C536A" w:rsidRPr="00F43964" w:rsidRDefault="008C536A" w:rsidP="2EC270BF">
      <w:pPr>
        <w:pStyle w:val="ListParagraph"/>
        <w:numPr>
          <w:ilvl w:val="1"/>
          <w:numId w:val="5"/>
        </w:numPr>
        <w:spacing w:after="0" w:line="240" w:lineRule="auto"/>
        <w:rPr>
          <w:rFonts w:eastAsiaTheme="minorEastAsia"/>
        </w:rPr>
      </w:pPr>
      <w:r>
        <w:t xml:space="preserve">Search with </w:t>
      </w:r>
      <w:hyperlink r:id="rId13">
        <w:r w:rsidRPr="0413703B">
          <w:rPr>
            <w:rStyle w:val="Hyperlink"/>
          </w:rPr>
          <w:t>various word combinations</w:t>
        </w:r>
      </w:hyperlink>
      <w:r w:rsidRPr="0413703B">
        <w:rPr>
          <w:rStyle w:val="Hyperlink"/>
        </w:rPr>
        <w:t xml:space="preserve"> </w:t>
      </w:r>
      <w:r>
        <w:t>using the most appropriate search box (</w:t>
      </w:r>
      <w:proofErr w:type="gramStart"/>
      <w:r>
        <w:t>e</w:t>
      </w:r>
      <w:r w:rsidR="5557E7C0">
        <w:t>.</w:t>
      </w:r>
      <w:r>
        <w:t>g.</w:t>
      </w:r>
      <w:proofErr w:type="gramEnd"/>
      <w:r>
        <w:t xml:space="preserve"> </w:t>
      </w:r>
      <w:r w:rsidRPr="00F43964">
        <w:t xml:space="preserve">“all these words”, “any of these words”, </w:t>
      </w:r>
      <w:proofErr w:type="spellStart"/>
      <w:r w:rsidRPr="00F43964">
        <w:t>etc</w:t>
      </w:r>
      <w:proofErr w:type="spellEnd"/>
      <w:r w:rsidRPr="00F43964">
        <w:t xml:space="preserve">) </w:t>
      </w:r>
    </w:p>
    <w:p w14:paraId="1A01CA6A" w14:textId="47C4BBCE" w:rsidR="008C536A" w:rsidRDefault="008C536A" w:rsidP="008C536A">
      <w:pPr>
        <w:pStyle w:val="ListParagraph"/>
        <w:numPr>
          <w:ilvl w:val="1"/>
          <w:numId w:val="5"/>
        </w:numPr>
        <w:rPr>
          <w:rFonts w:eastAsiaTheme="minorEastAsia"/>
        </w:rPr>
      </w:pPr>
      <w:r>
        <w:t>Select a particular</w:t>
      </w:r>
      <w:r w:rsidRPr="24DA2AD1">
        <w:rPr>
          <w:b/>
          <w:bCs/>
        </w:rPr>
        <w:t xml:space="preserve"> file type </w:t>
      </w:r>
      <w:r>
        <w:t>(</w:t>
      </w:r>
      <w:proofErr w:type="gramStart"/>
      <w:r>
        <w:t>e</w:t>
      </w:r>
      <w:r w:rsidR="629F0B14">
        <w:t>.g</w:t>
      </w:r>
      <w:r>
        <w:t>.</w:t>
      </w:r>
      <w:proofErr w:type="gramEnd"/>
      <w:r>
        <w:t xml:space="preserve"> PDF, </w:t>
      </w:r>
      <w:proofErr w:type="spellStart"/>
      <w:r>
        <w:t>xls</w:t>
      </w:r>
      <w:proofErr w:type="spellEnd"/>
      <w:r>
        <w:t>, word, txt) for Google to search. Limiting to the file type PDF or Word will most likely retrieve reports, whereas limiting to file type excel will most likely retrieve data sets.</w:t>
      </w:r>
    </w:p>
    <w:p w14:paraId="21987F46" w14:textId="2AA3F8EE" w:rsidR="008C536A" w:rsidRPr="008C536A" w:rsidRDefault="008C536A" w:rsidP="008C536A">
      <w:pPr>
        <w:pStyle w:val="ListParagraph"/>
        <w:numPr>
          <w:ilvl w:val="1"/>
          <w:numId w:val="5"/>
        </w:numPr>
        <w:rPr>
          <w:rFonts w:eastAsiaTheme="minorEastAsia"/>
        </w:rPr>
      </w:pPr>
      <w:r>
        <w:t xml:space="preserve">Limit to specific countries using the </w:t>
      </w:r>
      <w:hyperlink r:id="rId14">
        <w:r w:rsidRPr="76D7FCD6">
          <w:rPr>
            <w:rStyle w:val="Hyperlink"/>
          </w:rPr>
          <w:t>Advanced Google</w:t>
        </w:r>
      </w:hyperlink>
      <w:r>
        <w:t xml:space="preserve"> region limits or search country-specific Google search engines such as Google UK, Google France</w:t>
      </w:r>
    </w:p>
    <w:p w14:paraId="30552EBE" w14:textId="77777777" w:rsidR="00DB486A" w:rsidRPr="008C536A" w:rsidRDefault="00DB486A" w:rsidP="00DB486A">
      <w:pPr>
        <w:pStyle w:val="ListParagraph"/>
        <w:numPr>
          <w:ilvl w:val="0"/>
          <w:numId w:val="5"/>
        </w:numPr>
        <w:rPr>
          <w:rFonts w:eastAsiaTheme="minorEastAsia"/>
        </w:rPr>
      </w:pPr>
      <w:r>
        <w:t>Search social media or blogs to locate community voices</w:t>
      </w:r>
    </w:p>
    <w:p w14:paraId="4D147ED5" w14:textId="77777777" w:rsidR="008C536A" w:rsidRPr="00FE64A9" w:rsidRDefault="008C536A" w:rsidP="008C536A">
      <w:pPr>
        <w:pStyle w:val="ListParagraph"/>
        <w:numPr>
          <w:ilvl w:val="0"/>
          <w:numId w:val="5"/>
        </w:numPr>
        <w:rPr>
          <w:rFonts w:eastAsiaTheme="minorEastAsia"/>
        </w:rPr>
      </w:pPr>
      <w:r>
        <w:t>Advanced Twitter Searching</w:t>
      </w:r>
    </w:p>
    <w:p w14:paraId="26528048" w14:textId="77777777" w:rsidR="008C536A" w:rsidRPr="00FE64A9" w:rsidRDefault="008C536A" w:rsidP="008C536A">
      <w:pPr>
        <w:pStyle w:val="ListParagraph"/>
        <w:numPr>
          <w:ilvl w:val="1"/>
          <w:numId w:val="5"/>
        </w:numPr>
        <w:rPr>
          <w:rFonts w:eastAsiaTheme="minorEastAsia"/>
          <w:lang w:val="en-CA"/>
        </w:rPr>
      </w:pPr>
      <w:r w:rsidRPr="00FE64A9">
        <w:rPr>
          <w:rFonts w:eastAsiaTheme="minorEastAsia"/>
        </w:rPr>
        <w:t>NEAR: followed by coordinates of the event (you can get this from Google or Apple maps</w:t>
      </w:r>
      <w:proofErr w:type="gramStart"/>
      <w:r w:rsidRPr="00FE64A9">
        <w:rPr>
          <w:rFonts w:eastAsiaTheme="minorEastAsia"/>
        </w:rPr>
        <w:t>)</w:t>
      </w:r>
      <w:proofErr w:type="gramEnd"/>
      <w:r w:rsidRPr="00FE64A9">
        <w:rPr>
          <w:rFonts w:eastAsiaTheme="minorEastAsia"/>
        </w:rPr>
        <w:t xml:space="preserve"> or you can use the name of a city</w:t>
      </w:r>
    </w:p>
    <w:p w14:paraId="461007E6" w14:textId="77777777" w:rsidR="008C536A" w:rsidRPr="00FE64A9" w:rsidRDefault="008C536A" w:rsidP="008C536A">
      <w:pPr>
        <w:pStyle w:val="ListParagraph"/>
        <w:numPr>
          <w:ilvl w:val="1"/>
          <w:numId w:val="5"/>
        </w:numPr>
        <w:rPr>
          <w:rFonts w:eastAsiaTheme="minorEastAsia"/>
          <w:lang w:val="en-CA"/>
        </w:rPr>
      </w:pPr>
      <w:r w:rsidRPr="00FE64A9">
        <w:rPr>
          <w:rFonts w:eastAsiaTheme="minorEastAsia"/>
        </w:rPr>
        <w:t>Within: to set a km or mile radius around your location</w:t>
      </w:r>
    </w:p>
    <w:p w14:paraId="700BCFCE" w14:textId="77777777" w:rsidR="008C536A" w:rsidRPr="00FE64A9" w:rsidRDefault="008C536A" w:rsidP="008C536A">
      <w:pPr>
        <w:pStyle w:val="ListParagraph"/>
        <w:numPr>
          <w:ilvl w:val="1"/>
          <w:numId w:val="5"/>
        </w:numPr>
        <w:rPr>
          <w:rFonts w:eastAsiaTheme="minorEastAsia"/>
          <w:lang w:val="en-CA"/>
        </w:rPr>
      </w:pPr>
      <w:r w:rsidRPr="00FE64A9">
        <w:rPr>
          <w:rFonts w:eastAsiaTheme="minorEastAsia"/>
        </w:rPr>
        <w:t>Since: start date of interest</w:t>
      </w:r>
    </w:p>
    <w:p w14:paraId="102FF618" w14:textId="77777777" w:rsidR="008C536A" w:rsidRPr="00FE64A9" w:rsidRDefault="008C536A" w:rsidP="008C536A">
      <w:pPr>
        <w:pStyle w:val="ListParagraph"/>
        <w:numPr>
          <w:ilvl w:val="1"/>
          <w:numId w:val="5"/>
        </w:numPr>
        <w:rPr>
          <w:rFonts w:eastAsiaTheme="minorEastAsia"/>
          <w:lang w:val="en-CA"/>
        </w:rPr>
      </w:pPr>
      <w:r w:rsidRPr="00FE64A9">
        <w:rPr>
          <w:rFonts w:eastAsiaTheme="minorEastAsia"/>
        </w:rPr>
        <w:t>Until: end-date of interest</w:t>
      </w:r>
    </w:p>
    <w:p w14:paraId="4210C49A" w14:textId="77777777" w:rsidR="00DB486A" w:rsidRDefault="00371659" w:rsidP="00DB486A">
      <w:pPr>
        <w:pStyle w:val="ListParagraph"/>
        <w:numPr>
          <w:ilvl w:val="0"/>
          <w:numId w:val="5"/>
        </w:numPr>
        <w:rPr>
          <w:rFonts w:eastAsiaTheme="minorEastAsia"/>
          <w:color w:val="0563C1"/>
        </w:rPr>
      </w:pPr>
      <w:hyperlink r:id="rId15">
        <w:r w:rsidR="00DB486A" w:rsidRPr="24DA2AD1">
          <w:rPr>
            <w:rStyle w:val="Hyperlink"/>
          </w:rPr>
          <w:t>Customized Google search engines</w:t>
        </w:r>
      </w:hyperlink>
      <w:r w:rsidR="00DB486A">
        <w:t xml:space="preserve"> to help you locate federal, provincial, or municipal documents</w:t>
      </w:r>
    </w:p>
    <w:p w14:paraId="64CBA130" w14:textId="77777777" w:rsidR="00DB486A" w:rsidRPr="00FE64A9" w:rsidRDefault="00DB486A" w:rsidP="00DB486A">
      <w:pPr>
        <w:pStyle w:val="ListParagraph"/>
        <w:numPr>
          <w:ilvl w:val="0"/>
          <w:numId w:val="5"/>
        </w:numPr>
        <w:rPr>
          <w:color w:val="0563C1" w:themeColor="hyperlink"/>
          <w:u w:val="single"/>
        </w:rPr>
      </w:pPr>
      <w:r>
        <w:t xml:space="preserve">Identify grey literature databases or collections which may publish documents related to the research question.  These databases may be subject specific (i.e. Indigenous resources) or collections of specific forms of publications (i.e. </w:t>
      </w:r>
      <w:hyperlink r:id="rId16">
        <w:r w:rsidRPr="24DA2AD1">
          <w:rPr>
            <w:rStyle w:val="Hyperlink"/>
          </w:rPr>
          <w:t>theses</w:t>
        </w:r>
      </w:hyperlink>
      <w:r>
        <w:t xml:space="preserve">, </w:t>
      </w:r>
      <w:hyperlink r:id="rId17">
        <w:r w:rsidRPr="24DA2AD1">
          <w:rPr>
            <w:rStyle w:val="Hyperlink"/>
          </w:rPr>
          <w:t>newspapers</w:t>
        </w:r>
      </w:hyperlink>
      <w:r>
        <w:t>,</w:t>
      </w:r>
      <w:hyperlink r:id="rId18">
        <w:r w:rsidRPr="24DA2AD1">
          <w:rPr>
            <w:rStyle w:val="Hyperlink"/>
          </w:rPr>
          <w:t xml:space="preserve"> conference</w:t>
        </w:r>
      </w:hyperlink>
      <w:r>
        <w:t xml:space="preserve"> </w:t>
      </w:r>
      <w:hyperlink r:id="rId19">
        <w:r w:rsidRPr="24DA2AD1">
          <w:rPr>
            <w:rStyle w:val="Hyperlink"/>
          </w:rPr>
          <w:t>proceedings</w:t>
        </w:r>
      </w:hyperlink>
      <w:r>
        <w:t xml:space="preserve">, </w:t>
      </w:r>
      <w:hyperlink r:id="rId20">
        <w:r w:rsidRPr="24DA2AD1">
          <w:rPr>
            <w:rStyle w:val="Hyperlink"/>
          </w:rPr>
          <w:t>government docs</w:t>
        </w:r>
      </w:hyperlink>
      <w:r>
        <w:t>)</w:t>
      </w:r>
    </w:p>
    <w:p w14:paraId="72F3977C" w14:textId="77777777" w:rsidR="00DB486A" w:rsidRPr="002518CE" w:rsidRDefault="00DB486A" w:rsidP="00892D64">
      <w:pPr>
        <w:pStyle w:val="Heading3"/>
      </w:pPr>
      <w:r>
        <w:t xml:space="preserve">Website </w:t>
      </w:r>
      <w:r w:rsidRPr="00892D64">
        <w:t>Browsing</w:t>
      </w:r>
      <w:r w:rsidRPr="002518CE">
        <w:t xml:space="preserve"> Documentation:</w:t>
      </w:r>
    </w:p>
    <w:tbl>
      <w:tblPr>
        <w:tblStyle w:val="TableGrid"/>
        <w:tblW w:w="13857" w:type="dxa"/>
        <w:tblLook w:val="04A0" w:firstRow="1" w:lastRow="0" w:firstColumn="1" w:lastColumn="0" w:noHBand="0" w:noVBand="1"/>
      </w:tblPr>
      <w:tblGrid>
        <w:gridCol w:w="1142"/>
        <w:gridCol w:w="3956"/>
        <w:gridCol w:w="5157"/>
        <w:gridCol w:w="3602"/>
      </w:tblGrid>
      <w:tr w:rsidR="00DB486A" w14:paraId="551380EE" w14:textId="77777777" w:rsidTr="6F64563C">
        <w:trPr>
          <w:trHeight w:val="872"/>
        </w:trPr>
        <w:tc>
          <w:tcPr>
            <w:tcW w:w="1142" w:type="dxa"/>
          </w:tcPr>
          <w:p w14:paraId="06076337" w14:textId="77777777" w:rsidR="00DB486A" w:rsidRDefault="00DB486A" w:rsidP="00DB624B">
            <w:pPr>
              <w:rPr>
                <w:b/>
              </w:rPr>
            </w:pPr>
            <w:r w:rsidRPr="005F2DE6">
              <w:rPr>
                <w:b/>
              </w:rPr>
              <w:t>Date</w:t>
            </w:r>
          </w:p>
          <w:p w14:paraId="6475EF7F" w14:textId="77777777" w:rsidR="00DB486A" w:rsidRDefault="00DB486A" w:rsidP="00DB624B">
            <w:pPr>
              <w:rPr>
                <w:b/>
              </w:rPr>
            </w:pPr>
          </w:p>
          <w:p w14:paraId="1B71D606" w14:textId="77777777" w:rsidR="00DB486A" w:rsidRPr="00CD3D56" w:rsidRDefault="00DB486A" w:rsidP="00DB624B">
            <w:pPr>
              <w:rPr>
                <w:bCs/>
                <w:i/>
                <w:iCs/>
                <w:sz w:val="20"/>
                <w:szCs w:val="20"/>
              </w:rPr>
            </w:pPr>
          </w:p>
        </w:tc>
        <w:tc>
          <w:tcPr>
            <w:tcW w:w="3956" w:type="dxa"/>
          </w:tcPr>
          <w:p w14:paraId="792C5375" w14:textId="77777777" w:rsidR="00DB486A" w:rsidRPr="005F2DE6" w:rsidRDefault="00DB486A" w:rsidP="00DB624B">
            <w:pPr>
              <w:rPr>
                <w:b/>
              </w:rPr>
            </w:pPr>
            <w:r w:rsidRPr="005F2DE6">
              <w:rPr>
                <w:b/>
              </w:rPr>
              <w:t xml:space="preserve">Organization name </w:t>
            </w:r>
          </w:p>
          <w:p w14:paraId="348AA0F2" w14:textId="77777777" w:rsidR="00DB486A" w:rsidRDefault="00DB486A" w:rsidP="00DB624B">
            <w:pPr>
              <w:rPr>
                <w:i/>
                <w:sz w:val="20"/>
                <w:szCs w:val="20"/>
              </w:rPr>
            </w:pPr>
          </w:p>
          <w:p w14:paraId="454D3E0E" w14:textId="2E19427D" w:rsidR="00DB486A" w:rsidRPr="007074D0" w:rsidRDefault="00DB486A" w:rsidP="00DB624B">
            <w:pPr>
              <w:rPr>
                <w:i/>
                <w:sz w:val="20"/>
                <w:szCs w:val="20"/>
              </w:rPr>
            </w:pPr>
            <w:proofErr w:type="gramStart"/>
            <w:r w:rsidRPr="2EC270BF">
              <w:rPr>
                <w:i/>
                <w:iCs/>
                <w:sz w:val="20"/>
                <w:szCs w:val="20"/>
              </w:rPr>
              <w:t>E</w:t>
            </w:r>
            <w:r w:rsidR="619C8512" w:rsidRPr="2EC270BF">
              <w:rPr>
                <w:i/>
                <w:iCs/>
                <w:sz w:val="20"/>
                <w:szCs w:val="20"/>
              </w:rPr>
              <w:t>.g</w:t>
            </w:r>
            <w:r>
              <w:rPr>
                <w:i/>
                <w:sz w:val="20"/>
                <w:szCs w:val="20"/>
              </w:rPr>
              <w:t>.</w:t>
            </w:r>
            <w:proofErr w:type="gramEnd"/>
            <w:r>
              <w:rPr>
                <w:i/>
                <w:sz w:val="20"/>
                <w:szCs w:val="20"/>
              </w:rPr>
              <w:t xml:space="preserve"> 1492 </w:t>
            </w:r>
            <w:proofErr w:type="spellStart"/>
            <w:r>
              <w:rPr>
                <w:i/>
                <w:sz w:val="20"/>
                <w:szCs w:val="20"/>
              </w:rPr>
              <w:t>Landback</w:t>
            </w:r>
            <w:proofErr w:type="spellEnd"/>
            <w:r>
              <w:rPr>
                <w:i/>
                <w:sz w:val="20"/>
                <w:szCs w:val="20"/>
              </w:rPr>
              <w:t xml:space="preserve"> Lane</w:t>
            </w:r>
          </w:p>
        </w:tc>
        <w:tc>
          <w:tcPr>
            <w:tcW w:w="5157" w:type="dxa"/>
          </w:tcPr>
          <w:p w14:paraId="3F526645" w14:textId="77777777" w:rsidR="00DB486A" w:rsidRPr="008E4758" w:rsidRDefault="00DB486A" w:rsidP="00DB624B">
            <w:pPr>
              <w:rPr>
                <w:b/>
                <w:lang w:val="es-ES"/>
              </w:rPr>
            </w:pPr>
            <w:r w:rsidRPr="008E4758">
              <w:rPr>
                <w:b/>
                <w:lang w:val="es-ES"/>
              </w:rPr>
              <w:t>URL</w:t>
            </w:r>
          </w:p>
          <w:p w14:paraId="572A2DF8" w14:textId="77777777" w:rsidR="00DB486A" w:rsidRPr="008E4758" w:rsidRDefault="00DB486A" w:rsidP="00DB624B">
            <w:pPr>
              <w:rPr>
                <w:i/>
                <w:sz w:val="20"/>
                <w:szCs w:val="20"/>
                <w:lang w:val="es-ES"/>
              </w:rPr>
            </w:pPr>
          </w:p>
          <w:p w14:paraId="0832792F" w14:textId="77777777" w:rsidR="00DB486A" w:rsidRPr="00E46B14" w:rsidRDefault="00DB486A" w:rsidP="00DB624B">
            <w:pPr>
              <w:rPr>
                <w:i/>
                <w:sz w:val="20"/>
                <w:szCs w:val="20"/>
                <w:lang w:val="en-CA"/>
              </w:rPr>
            </w:pPr>
            <w:r w:rsidRPr="00E46B14">
              <w:rPr>
                <w:i/>
                <w:sz w:val="20"/>
                <w:szCs w:val="20"/>
                <w:lang w:val="en-CA"/>
              </w:rPr>
              <w:t>Tip: For social media, include a screenshot</w:t>
            </w:r>
          </w:p>
        </w:tc>
        <w:tc>
          <w:tcPr>
            <w:tcW w:w="3602" w:type="dxa"/>
          </w:tcPr>
          <w:p w14:paraId="135FBDBE" w14:textId="77777777" w:rsidR="00DB486A" w:rsidRPr="005F2DE6" w:rsidRDefault="00DB486A" w:rsidP="00DB624B">
            <w:pPr>
              <w:rPr>
                <w:b/>
              </w:rPr>
            </w:pPr>
            <w:r>
              <w:rPr>
                <w:b/>
              </w:rPr>
              <w:t>Notes and comments</w:t>
            </w:r>
          </w:p>
          <w:p w14:paraId="5AFEE84E" w14:textId="77777777" w:rsidR="00DB486A" w:rsidRDefault="00DB486A" w:rsidP="00DB624B">
            <w:pPr>
              <w:rPr>
                <w:i/>
                <w:sz w:val="20"/>
                <w:szCs w:val="20"/>
              </w:rPr>
            </w:pPr>
          </w:p>
          <w:p w14:paraId="0022E0B7" w14:textId="77777777" w:rsidR="00DB486A" w:rsidRPr="00A823A5" w:rsidRDefault="00DB486A" w:rsidP="00DB624B">
            <w:pPr>
              <w:rPr>
                <w:i/>
                <w:sz w:val="20"/>
                <w:szCs w:val="20"/>
              </w:rPr>
            </w:pPr>
          </w:p>
        </w:tc>
      </w:tr>
      <w:tr w:rsidR="00DB486A" w14:paraId="41A9E007" w14:textId="77777777" w:rsidTr="6F64563C">
        <w:trPr>
          <w:trHeight w:val="397"/>
        </w:trPr>
        <w:tc>
          <w:tcPr>
            <w:tcW w:w="1142" w:type="dxa"/>
          </w:tcPr>
          <w:p w14:paraId="684609FE" w14:textId="77777777" w:rsidR="00DB486A" w:rsidRDefault="00DB486A" w:rsidP="00DB624B"/>
        </w:tc>
        <w:tc>
          <w:tcPr>
            <w:tcW w:w="3956" w:type="dxa"/>
          </w:tcPr>
          <w:p w14:paraId="61FA5433" w14:textId="77777777" w:rsidR="00DB486A" w:rsidRDefault="00DB486A" w:rsidP="00DB624B"/>
          <w:p w14:paraId="5B7D1D30" w14:textId="77777777" w:rsidR="00DB486A" w:rsidRDefault="00DB486A" w:rsidP="00DB624B"/>
        </w:tc>
        <w:tc>
          <w:tcPr>
            <w:tcW w:w="5157" w:type="dxa"/>
          </w:tcPr>
          <w:p w14:paraId="69D5B385" w14:textId="77777777" w:rsidR="00DB486A" w:rsidRDefault="00DB486A" w:rsidP="00DB624B"/>
        </w:tc>
        <w:tc>
          <w:tcPr>
            <w:tcW w:w="3602" w:type="dxa"/>
          </w:tcPr>
          <w:p w14:paraId="4654E389" w14:textId="77777777" w:rsidR="00DB486A" w:rsidRDefault="00DB486A" w:rsidP="00DB624B"/>
        </w:tc>
      </w:tr>
      <w:tr w:rsidR="00DB486A" w14:paraId="077FFE84" w14:textId="77777777" w:rsidTr="6F64563C">
        <w:trPr>
          <w:trHeight w:val="397"/>
        </w:trPr>
        <w:tc>
          <w:tcPr>
            <w:tcW w:w="1142" w:type="dxa"/>
          </w:tcPr>
          <w:p w14:paraId="2D043D8B" w14:textId="77777777" w:rsidR="00DB486A" w:rsidRDefault="00DB486A" w:rsidP="00DB624B"/>
        </w:tc>
        <w:tc>
          <w:tcPr>
            <w:tcW w:w="3956" w:type="dxa"/>
          </w:tcPr>
          <w:p w14:paraId="16B9BE89" w14:textId="77777777" w:rsidR="00DB486A" w:rsidRDefault="00DB486A" w:rsidP="00DB624B"/>
          <w:p w14:paraId="6ECF5AB8" w14:textId="77777777" w:rsidR="00DB486A" w:rsidRDefault="00DB486A" w:rsidP="00DB624B"/>
        </w:tc>
        <w:tc>
          <w:tcPr>
            <w:tcW w:w="5157" w:type="dxa"/>
          </w:tcPr>
          <w:p w14:paraId="23D83397" w14:textId="77777777" w:rsidR="00DB486A" w:rsidRDefault="00DB486A" w:rsidP="00DB624B"/>
        </w:tc>
        <w:tc>
          <w:tcPr>
            <w:tcW w:w="3602" w:type="dxa"/>
          </w:tcPr>
          <w:p w14:paraId="383FED51" w14:textId="77777777" w:rsidR="00DB486A" w:rsidRDefault="00DB486A" w:rsidP="00DB624B"/>
        </w:tc>
      </w:tr>
    </w:tbl>
    <w:p w14:paraId="010C63FD" w14:textId="34A6C051" w:rsidR="6F64563C" w:rsidRDefault="6F64563C" w:rsidP="6F64563C">
      <w:pPr>
        <w:rPr>
          <w:sz w:val="18"/>
          <w:szCs w:val="18"/>
        </w:rPr>
      </w:pPr>
    </w:p>
    <w:p w14:paraId="31284665" w14:textId="3241C842" w:rsidR="3ED618B0" w:rsidRDefault="3ED618B0" w:rsidP="6F64563C">
      <w:r>
        <w:rPr>
          <w:noProof/>
        </w:rPr>
        <w:lastRenderedPageBreak/>
        <w:drawing>
          <wp:inline distT="0" distB="0" distL="0" distR="0" wp14:anchorId="460BEE27" wp14:editId="274F14B5">
            <wp:extent cx="838200" cy="295275"/>
            <wp:effectExtent l="0" t="0" r="0" b="0"/>
            <wp:docPr id="1422976283" name="Picture 142297628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br/>
      </w:r>
      <w:r w:rsidRPr="6F64563C">
        <w:rPr>
          <w:sz w:val="18"/>
          <w:szCs w:val="18"/>
        </w:rPr>
        <w:t xml:space="preserve">Exploring Marginalized Voices Handout by Aneta Kwak, Jeff Newman, and Mikayla Redden is licensed under a </w:t>
      </w:r>
      <w:hyperlink r:id="rId22">
        <w:r w:rsidR="00371659">
          <w:rPr>
            <w:rStyle w:val="Hyperlink"/>
            <w:sz w:val="18"/>
            <w:szCs w:val="18"/>
          </w:rPr>
          <w:t>Creative Commons Attribution-Non Commercial-Share Alike 4.0 International License</w:t>
        </w:r>
      </w:hyperlink>
      <w:r w:rsidRPr="6F64563C">
        <w:rPr>
          <w:sz w:val="18"/>
          <w:szCs w:val="18"/>
        </w:rPr>
        <w:t>.</w:t>
      </w:r>
    </w:p>
    <w:p w14:paraId="37E275A1" w14:textId="3DC5046D" w:rsidR="00B84922" w:rsidRPr="00C01A42" w:rsidRDefault="00DB486A" w:rsidP="00B44AF4">
      <w:pPr>
        <w:rPr>
          <w:sz w:val="18"/>
          <w:szCs w:val="18"/>
        </w:rPr>
      </w:pPr>
      <w:r w:rsidRPr="00C01A42">
        <w:rPr>
          <w:sz w:val="18"/>
          <w:szCs w:val="18"/>
        </w:rPr>
        <w:t xml:space="preserve">This template was originally created by Jackie Stapleton and is based on the methods outlined in the article:  Godin, K., Stapleton, J., Kirkpatrick, S. I., </w:t>
      </w:r>
      <w:proofErr w:type="spellStart"/>
      <w:r w:rsidRPr="00C01A42">
        <w:rPr>
          <w:sz w:val="18"/>
          <w:szCs w:val="18"/>
        </w:rPr>
        <w:t>Hanning</w:t>
      </w:r>
      <w:proofErr w:type="spellEnd"/>
      <w:r w:rsidRPr="00C01A42">
        <w:rPr>
          <w:sz w:val="18"/>
          <w:szCs w:val="18"/>
        </w:rPr>
        <w:t xml:space="preserve">, R. M., &amp; Leatherdale, S. T. (2015). Applying systematic review search methods to the grey literature: a case study examining guidelines for school-based breakfast programs in Canada. Systematic reviews, 4(1), 138. </w:t>
      </w:r>
      <w:hyperlink r:id="rId23" w:history="1">
        <w:r w:rsidRPr="00C01A42">
          <w:rPr>
            <w:rStyle w:val="Hyperlink"/>
            <w:sz w:val="18"/>
            <w:szCs w:val="18"/>
          </w:rPr>
          <w:t>DOI: 10.1186/s13643-015-0125-0</w:t>
        </w:r>
      </w:hyperlink>
    </w:p>
    <w:sectPr w:rsidR="00B84922" w:rsidRPr="00C01A42" w:rsidSect="000730A8">
      <w:headerReference w:type="default" r:id="rId24"/>
      <w:footerReference w:type="even" r:id="rId25"/>
      <w:footerReference w:type="default" r:id="rId26"/>
      <w:pgSz w:w="15840" w:h="12240" w:orient="landscape"/>
      <w:pgMar w:top="720" w:right="720" w:bottom="720" w:left="72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A1E3" w14:textId="77777777" w:rsidR="00C74102" w:rsidRDefault="00C74102" w:rsidP="00BF7415">
      <w:pPr>
        <w:spacing w:after="0" w:line="240" w:lineRule="auto"/>
      </w:pPr>
      <w:r>
        <w:separator/>
      </w:r>
    </w:p>
  </w:endnote>
  <w:endnote w:type="continuationSeparator" w:id="0">
    <w:p w14:paraId="6BDCED50" w14:textId="77777777" w:rsidR="00C74102" w:rsidRDefault="00C74102" w:rsidP="00BF7415">
      <w:pPr>
        <w:spacing w:after="0" w:line="240" w:lineRule="auto"/>
      </w:pPr>
      <w:r>
        <w:continuationSeparator/>
      </w:r>
    </w:p>
  </w:endnote>
  <w:endnote w:type="continuationNotice" w:id="1">
    <w:p w14:paraId="435C6C2A" w14:textId="77777777" w:rsidR="005C1A87" w:rsidRDefault="005C1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4076" w14:textId="5B792295" w:rsidR="00892D64" w:rsidRDefault="00892D64" w:rsidP="0014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5599A5" w14:textId="77777777" w:rsidR="00892D64" w:rsidRDefault="00892D64" w:rsidP="00892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529554"/>
      <w:docPartObj>
        <w:docPartGallery w:val="Page Numbers (Bottom of Page)"/>
        <w:docPartUnique/>
      </w:docPartObj>
    </w:sdtPr>
    <w:sdtEndPr>
      <w:rPr>
        <w:rStyle w:val="PageNumber"/>
      </w:rPr>
    </w:sdtEndPr>
    <w:sdtContent>
      <w:p w14:paraId="78832C98" w14:textId="7430D6B5" w:rsidR="00892D64" w:rsidRDefault="00892D64" w:rsidP="0014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416923" w14:textId="77777777" w:rsidR="00BF7415" w:rsidRDefault="00BF7415" w:rsidP="00892D64">
    <w:pPr>
      <w:pStyle w:val="Footer"/>
      <w:ind w:right="508"/>
      <w:jc w:val="right"/>
      <w:rPr>
        <w:color w:val="5B9BD5" w:themeColor="accent1"/>
        <w:sz w:val="18"/>
        <w:szCs w:val="18"/>
      </w:rPr>
    </w:pPr>
    <w:r w:rsidRPr="1101D330">
      <w:rPr>
        <w:color w:val="5B9BD5" w:themeColor="accent1"/>
        <w:sz w:val="18"/>
        <w:szCs w:val="18"/>
      </w:rPr>
      <w:t xml:space="preserve">Created by Jackie Stapleton, Liaison Librarian, University of Waterloo </w:t>
    </w:r>
  </w:p>
  <w:p w14:paraId="756B53BB" w14:textId="6E7BC932" w:rsidR="00BF7415" w:rsidRDefault="00BF7415" w:rsidP="00892D64">
    <w:pPr>
      <w:pStyle w:val="Footer"/>
      <w:ind w:right="508"/>
      <w:jc w:val="right"/>
      <w:rPr>
        <w:color w:val="5B9BD5" w:themeColor="accent1"/>
        <w:sz w:val="18"/>
        <w:szCs w:val="18"/>
      </w:rPr>
    </w:pPr>
    <w:r w:rsidRPr="1101D330">
      <w:rPr>
        <w:color w:val="5B9BD5" w:themeColor="accent1"/>
        <w:sz w:val="18"/>
        <w:szCs w:val="18"/>
      </w:rPr>
      <w:t xml:space="preserve">Adapted by: Aneta Kwak, Mikayla Redden, Jeff Newman, Liaison Librarians, University of Toronto, </w:t>
    </w:r>
  </w:p>
  <w:p w14:paraId="48064144" w14:textId="5358BBEF" w:rsidR="00BF7415" w:rsidRPr="00BF7415" w:rsidRDefault="00371659" w:rsidP="00892D64">
    <w:pPr>
      <w:pStyle w:val="Footer"/>
      <w:ind w:right="508"/>
      <w:jc w:val="right"/>
      <w:rPr>
        <w:color w:val="5B9BD5" w:themeColor="accent1"/>
        <w:sz w:val="18"/>
        <w:szCs w:val="18"/>
      </w:rPr>
    </w:pPr>
    <w:hyperlink r:id="rId1">
      <w:r w:rsidR="1101D330" w:rsidRPr="1101D330">
        <w:rPr>
          <w:rStyle w:val="Hyperlink"/>
          <w:sz w:val="18"/>
          <w:szCs w:val="18"/>
        </w:rPr>
        <w:t>Creative Commons Attribution-</w:t>
      </w:r>
      <w:proofErr w:type="gramStart"/>
      <w:r w:rsidR="1101D330" w:rsidRPr="1101D330">
        <w:rPr>
          <w:rStyle w:val="Hyperlink"/>
          <w:sz w:val="18"/>
          <w:szCs w:val="18"/>
        </w:rPr>
        <w:t>Non Commercial</w:t>
      </w:r>
      <w:proofErr w:type="gramEnd"/>
      <w:r w:rsidR="1101D330" w:rsidRPr="1101D330">
        <w:rPr>
          <w:rStyle w:val="Hyperlink"/>
          <w:sz w:val="18"/>
          <w:szCs w:val="18"/>
        </w:rPr>
        <w:t>-Share Alike 4.0 International License</w:t>
      </w:r>
    </w:hyperlink>
    <w:r w:rsidR="1101D330" w:rsidRPr="1101D330">
      <w:rPr>
        <w:sz w:val="18"/>
        <w:szCs w:val="18"/>
      </w:rPr>
      <w:t>.</w:t>
    </w:r>
    <w:r w:rsidR="1101D330" w:rsidRPr="1101D330">
      <w:rPr>
        <w:color w:val="5B9BD5" w:themeColor="accent1"/>
        <w:sz w:val="18"/>
        <w:szCs w:val="18"/>
      </w:rPr>
      <w:t xml:space="preserve"> Last update: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F043" w14:textId="77777777" w:rsidR="00C74102" w:rsidRDefault="00C74102" w:rsidP="00BF7415">
      <w:pPr>
        <w:spacing w:after="0" w:line="240" w:lineRule="auto"/>
      </w:pPr>
      <w:r>
        <w:separator/>
      </w:r>
    </w:p>
  </w:footnote>
  <w:footnote w:type="continuationSeparator" w:id="0">
    <w:p w14:paraId="1EE498CB" w14:textId="77777777" w:rsidR="00C74102" w:rsidRDefault="00C74102" w:rsidP="00BF7415">
      <w:pPr>
        <w:spacing w:after="0" w:line="240" w:lineRule="auto"/>
      </w:pPr>
      <w:r>
        <w:continuationSeparator/>
      </w:r>
    </w:p>
  </w:footnote>
  <w:footnote w:type="continuationNotice" w:id="1">
    <w:p w14:paraId="5062DC7A" w14:textId="77777777" w:rsidR="005C1A87" w:rsidRDefault="005C1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101D330" w14:paraId="7559600E" w14:textId="77777777" w:rsidTr="1101D330">
      <w:trPr>
        <w:trHeight w:val="300"/>
      </w:trPr>
      <w:tc>
        <w:tcPr>
          <w:tcW w:w="4800" w:type="dxa"/>
        </w:tcPr>
        <w:p w14:paraId="46575CC1" w14:textId="3A998B13" w:rsidR="1101D330" w:rsidRDefault="1101D330" w:rsidP="1101D330">
          <w:pPr>
            <w:pStyle w:val="Header"/>
            <w:ind w:left="-115"/>
          </w:pPr>
        </w:p>
      </w:tc>
      <w:tc>
        <w:tcPr>
          <w:tcW w:w="4800" w:type="dxa"/>
        </w:tcPr>
        <w:p w14:paraId="7A973EDA" w14:textId="708F584E" w:rsidR="1101D330" w:rsidRDefault="1101D330" w:rsidP="1101D330">
          <w:pPr>
            <w:pStyle w:val="Header"/>
            <w:jc w:val="center"/>
          </w:pPr>
        </w:p>
      </w:tc>
      <w:tc>
        <w:tcPr>
          <w:tcW w:w="4800" w:type="dxa"/>
        </w:tcPr>
        <w:p w14:paraId="44999B9D" w14:textId="4431CA1D" w:rsidR="1101D330" w:rsidRDefault="1101D330" w:rsidP="1101D330">
          <w:pPr>
            <w:pStyle w:val="Header"/>
            <w:ind w:right="-115"/>
            <w:jc w:val="right"/>
          </w:pPr>
        </w:p>
      </w:tc>
    </w:tr>
  </w:tbl>
  <w:p w14:paraId="48EF9200" w14:textId="6D7E9852" w:rsidR="00033F22" w:rsidRDefault="00033F2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5E2"/>
    <w:multiLevelType w:val="hybridMultilevel"/>
    <w:tmpl w:val="71100610"/>
    <w:lvl w:ilvl="0" w:tplc="E820AAD8">
      <w:start w:val="1"/>
      <w:numFmt w:val="decimal"/>
      <w:lvlText w:val="%1."/>
      <w:lvlJc w:val="left"/>
      <w:pPr>
        <w:ind w:left="720" w:hanging="360"/>
      </w:pPr>
    </w:lvl>
    <w:lvl w:ilvl="1" w:tplc="C9F682AC">
      <w:start w:val="1"/>
      <w:numFmt w:val="lowerLetter"/>
      <w:lvlText w:val="%2."/>
      <w:lvlJc w:val="left"/>
      <w:pPr>
        <w:ind w:left="1440" w:hanging="360"/>
      </w:pPr>
    </w:lvl>
    <w:lvl w:ilvl="2" w:tplc="850EF024">
      <w:start w:val="1"/>
      <w:numFmt w:val="lowerRoman"/>
      <w:lvlText w:val="%3."/>
      <w:lvlJc w:val="right"/>
      <w:pPr>
        <w:ind w:left="2160" w:hanging="180"/>
      </w:pPr>
    </w:lvl>
    <w:lvl w:ilvl="3" w:tplc="37E8185C">
      <w:start w:val="1"/>
      <w:numFmt w:val="decimal"/>
      <w:lvlText w:val="%4."/>
      <w:lvlJc w:val="left"/>
      <w:pPr>
        <w:ind w:left="2880" w:hanging="360"/>
      </w:pPr>
    </w:lvl>
    <w:lvl w:ilvl="4" w:tplc="D62AAA2E">
      <w:start w:val="1"/>
      <w:numFmt w:val="lowerLetter"/>
      <w:lvlText w:val="%5."/>
      <w:lvlJc w:val="left"/>
      <w:pPr>
        <w:ind w:left="3600" w:hanging="360"/>
      </w:pPr>
    </w:lvl>
    <w:lvl w:ilvl="5" w:tplc="3B44F8A8">
      <w:start w:val="1"/>
      <w:numFmt w:val="lowerRoman"/>
      <w:lvlText w:val="%6."/>
      <w:lvlJc w:val="right"/>
      <w:pPr>
        <w:ind w:left="4320" w:hanging="180"/>
      </w:pPr>
    </w:lvl>
    <w:lvl w:ilvl="6" w:tplc="F1AE6886">
      <w:start w:val="1"/>
      <w:numFmt w:val="decimal"/>
      <w:lvlText w:val="%7."/>
      <w:lvlJc w:val="left"/>
      <w:pPr>
        <w:ind w:left="5040" w:hanging="360"/>
      </w:pPr>
    </w:lvl>
    <w:lvl w:ilvl="7" w:tplc="51C67112">
      <w:start w:val="1"/>
      <w:numFmt w:val="lowerLetter"/>
      <w:lvlText w:val="%8."/>
      <w:lvlJc w:val="left"/>
      <w:pPr>
        <w:ind w:left="5760" w:hanging="360"/>
      </w:pPr>
    </w:lvl>
    <w:lvl w:ilvl="8" w:tplc="3A7272E0">
      <w:start w:val="1"/>
      <w:numFmt w:val="lowerRoman"/>
      <w:lvlText w:val="%9."/>
      <w:lvlJc w:val="right"/>
      <w:pPr>
        <w:ind w:left="6480" w:hanging="180"/>
      </w:pPr>
    </w:lvl>
  </w:abstractNum>
  <w:abstractNum w:abstractNumId="1" w15:restartNumberingAfterBreak="0">
    <w:nsid w:val="25457DCA"/>
    <w:multiLevelType w:val="hybridMultilevel"/>
    <w:tmpl w:val="E5D8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692E"/>
    <w:multiLevelType w:val="hybridMultilevel"/>
    <w:tmpl w:val="A4665522"/>
    <w:lvl w:ilvl="0" w:tplc="4B5671AC">
      <w:start w:val="2"/>
      <w:numFmt w:val="decimal"/>
      <w:lvlText w:val="%1."/>
      <w:lvlJc w:val="left"/>
      <w:pPr>
        <w:ind w:left="720" w:hanging="360"/>
      </w:pPr>
    </w:lvl>
    <w:lvl w:ilvl="1" w:tplc="2D52EC9C">
      <w:start w:val="1"/>
      <w:numFmt w:val="lowerLetter"/>
      <w:lvlText w:val="%2."/>
      <w:lvlJc w:val="left"/>
      <w:pPr>
        <w:ind w:left="1440" w:hanging="360"/>
      </w:pPr>
    </w:lvl>
    <w:lvl w:ilvl="2" w:tplc="D676F85E">
      <w:start w:val="1"/>
      <w:numFmt w:val="lowerRoman"/>
      <w:lvlText w:val="%3."/>
      <w:lvlJc w:val="right"/>
      <w:pPr>
        <w:ind w:left="2160" w:hanging="180"/>
      </w:pPr>
    </w:lvl>
    <w:lvl w:ilvl="3" w:tplc="C920529A">
      <w:start w:val="1"/>
      <w:numFmt w:val="decimal"/>
      <w:lvlText w:val="%4."/>
      <w:lvlJc w:val="left"/>
      <w:pPr>
        <w:ind w:left="2880" w:hanging="360"/>
      </w:pPr>
    </w:lvl>
    <w:lvl w:ilvl="4" w:tplc="559EFFAA">
      <w:start w:val="1"/>
      <w:numFmt w:val="lowerLetter"/>
      <w:lvlText w:val="%5."/>
      <w:lvlJc w:val="left"/>
      <w:pPr>
        <w:ind w:left="3600" w:hanging="360"/>
      </w:pPr>
    </w:lvl>
    <w:lvl w:ilvl="5" w:tplc="A9687A04">
      <w:start w:val="1"/>
      <w:numFmt w:val="lowerRoman"/>
      <w:lvlText w:val="%6."/>
      <w:lvlJc w:val="right"/>
      <w:pPr>
        <w:ind w:left="4320" w:hanging="180"/>
      </w:pPr>
    </w:lvl>
    <w:lvl w:ilvl="6" w:tplc="82B6207A">
      <w:start w:val="1"/>
      <w:numFmt w:val="decimal"/>
      <w:lvlText w:val="%7."/>
      <w:lvlJc w:val="left"/>
      <w:pPr>
        <w:ind w:left="5040" w:hanging="360"/>
      </w:pPr>
    </w:lvl>
    <w:lvl w:ilvl="7" w:tplc="3ACAB0F4">
      <w:start w:val="1"/>
      <w:numFmt w:val="lowerLetter"/>
      <w:lvlText w:val="%8."/>
      <w:lvlJc w:val="left"/>
      <w:pPr>
        <w:ind w:left="5760" w:hanging="360"/>
      </w:pPr>
    </w:lvl>
    <w:lvl w:ilvl="8" w:tplc="0B340EE2">
      <w:start w:val="1"/>
      <w:numFmt w:val="lowerRoman"/>
      <w:lvlText w:val="%9."/>
      <w:lvlJc w:val="right"/>
      <w:pPr>
        <w:ind w:left="6480" w:hanging="180"/>
      </w:pPr>
    </w:lvl>
  </w:abstractNum>
  <w:abstractNum w:abstractNumId="3" w15:restartNumberingAfterBreak="0">
    <w:nsid w:val="2F98FEEB"/>
    <w:multiLevelType w:val="hybridMultilevel"/>
    <w:tmpl w:val="D3108B4C"/>
    <w:lvl w:ilvl="0" w:tplc="7E2039A2">
      <w:start w:val="1"/>
      <w:numFmt w:val="decimal"/>
      <w:lvlText w:val="%1."/>
      <w:lvlJc w:val="left"/>
      <w:pPr>
        <w:ind w:left="720" w:hanging="360"/>
      </w:pPr>
    </w:lvl>
    <w:lvl w:ilvl="1" w:tplc="80FCCBFA">
      <w:start w:val="1"/>
      <w:numFmt w:val="lowerLetter"/>
      <w:lvlText w:val="%2."/>
      <w:lvlJc w:val="left"/>
      <w:pPr>
        <w:ind w:left="1440" w:hanging="360"/>
      </w:pPr>
    </w:lvl>
    <w:lvl w:ilvl="2" w:tplc="DC789404">
      <w:start w:val="1"/>
      <w:numFmt w:val="lowerRoman"/>
      <w:lvlText w:val="%3."/>
      <w:lvlJc w:val="right"/>
      <w:pPr>
        <w:ind w:left="2160" w:hanging="180"/>
      </w:pPr>
    </w:lvl>
    <w:lvl w:ilvl="3" w:tplc="D7A461E8">
      <w:start w:val="1"/>
      <w:numFmt w:val="decimal"/>
      <w:lvlText w:val="%4."/>
      <w:lvlJc w:val="left"/>
      <w:pPr>
        <w:ind w:left="2880" w:hanging="360"/>
      </w:pPr>
    </w:lvl>
    <w:lvl w:ilvl="4" w:tplc="83D61B60">
      <w:start w:val="1"/>
      <w:numFmt w:val="lowerLetter"/>
      <w:lvlText w:val="%5."/>
      <w:lvlJc w:val="left"/>
      <w:pPr>
        <w:ind w:left="3600" w:hanging="360"/>
      </w:pPr>
    </w:lvl>
    <w:lvl w:ilvl="5" w:tplc="9AAE8E96">
      <w:start w:val="1"/>
      <w:numFmt w:val="lowerRoman"/>
      <w:lvlText w:val="%6."/>
      <w:lvlJc w:val="right"/>
      <w:pPr>
        <w:ind w:left="4320" w:hanging="180"/>
      </w:pPr>
    </w:lvl>
    <w:lvl w:ilvl="6" w:tplc="826CFFD4">
      <w:start w:val="1"/>
      <w:numFmt w:val="decimal"/>
      <w:lvlText w:val="%7."/>
      <w:lvlJc w:val="left"/>
      <w:pPr>
        <w:ind w:left="5040" w:hanging="360"/>
      </w:pPr>
    </w:lvl>
    <w:lvl w:ilvl="7" w:tplc="FF8A0FA4">
      <w:start w:val="1"/>
      <w:numFmt w:val="lowerLetter"/>
      <w:lvlText w:val="%8."/>
      <w:lvlJc w:val="left"/>
      <w:pPr>
        <w:ind w:left="5760" w:hanging="360"/>
      </w:pPr>
    </w:lvl>
    <w:lvl w:ilvl="8" w:tplc="6D3C37BC">
      <w:start w:val="1"/>
      <w:numFmt w:val="lowerRoman"/>
      <w:lvlText w:val="%9."/>
      <w:lvlJc w:val="right"/>
      <w:pPr>
        <w:ind w:left="6480" w:hanging="180"/>
      </w:pPr>
    </w:lvl>
  </w:abstractNum>
  <w:abstractNum w:abstractNumId="4" w15:restartNumberingAfterBreak="0">
    <w:nsid w:val="357C164A"/>
    <w:multiLevelType w:val="multilevel"/>
    <w:tmpl w:val="99C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CE408"/>
    <w:multiLevelType w:val="hybridMultilevel"/>
    <w:tmpl w:val="10D06942"/>
    <w:lvl w:ilvl="0" w:tplc="69E4A9C2">
      <w:start w:val="3"/>
      <w:numFmt w:val="decimal"/>
      <w:lvlText w:val="%1."/>
      <w:lvlJc w:val="left"/>
      <w:pPr>
        <w:ind w:left="720" w:hanging="360"/>
      </w:pPr>
    </w:lvl>
    <w:lvl w:ilvl="1" w:tplc="F8904330">
      <w:start w:val="1"/>
      <w:numFmt w:val="lowerLetter"/>
      <w:lvlText w:val="%2."/>
      <w:lvlJc w:val="left"/>
      <w:pPr>
        <w:ind w:left="1440" w:hanging="360"/>
      </w:pPr>
    </w:lvl>
    <w:lvl w:ilvl="2" w:tplc="F4D6379E">
      <w:start w:val="1"/>
      <w:numFmt w:val="lowerRoman"/>
      <w:lvlText w:val="%3."/>
      <w:lvlJc w:val="right"/>
      <w:pPr>
        <w:ind w:left="2160" w:hanging="180"/>
      </w:pPr>
    </w:lvl>
    <w:lvl w:ilvl="3" w:tplc="F0F8FB28">
      <w:start w:val="1"/>
      <w:numFmt w:val="decimal"/>
      <w:lvlText w:val="%4."/>
      <w:lvlJc w:val="left"/>
      <w:pPr>
        <w:ind w:left="2880" w:hanging="360"/>
      </w:pPr>
    </w:lvl>
    <w:lvl w:ilvl="4" w:tplc="D3260BCA">
      <w:start w:val="1"/>
      <w:numFmt w:val="lowerLetter"/>
      <w:lvlText w:val="%5."/>
      <w:lvlJc w:val="left"/>
      <w:pPr>
        <w:ind w:left="3600" w:hanging="360"/>
      </w:pPr>
    </w:lvl>
    <w:lvl w:ilvl="5" w:tplc="C31A6154">
      <w:start w:val="1"/>
      <w:numFmt w:val="lowerRoman"/>
      <w:lvlText w:val="%6."/>
      <w:lvlJc w:val="right"/>
      <w:pPr>
        <w:ind w:left="4320" w:hanging="180"/>
      </w:pPr>
    </w:lvl>
    <w:lvl w:ilvl="6" w:tplc="5F7A6684">
      <w:start w:val="1"/>
      <w:numFmt w:val="decimal"/>
      <w:lvlText w:val="%7."/>
      <w:lvlJc w:val="left"/>
      <w:pPr>
        <w:ind w:left="5040" w:hanging="360"/>
      </w:pPr>
    </w:lvl>
    <w:lvl w:ilvl="7" w:tplc="3458632A">
      <w:start w:val="1"/>
      <w:numFmt w:val="lowerLetter"/>
      <w:lvlText w:val="%8."/>
      <w:lvlJc w:val="left"/>
      <w:pPr>
        <w:ind w:left="5760" w:hanging="360"/>
      </w:pPr>
    </w:lvl>
    <w:lvl w:ilvl="8" w:tplc="AF3E7214">
      <w:start w:val="1"/>
      <w:numFmt w:val="lowerRoman"/>
      <w:lvlText w:val="%9."/>
      <w:lvlJc w:val="right"/>
      <w:pPr>
        <w:ind w:left="6480" w:hanging="180"/>
      </w:pPr>
    </w:lvl>
  </w:abstractNum>
  <w:abstractNum w:abstractNumId="6" w15:restartNumberingAfterBreak="0">
    <w:nsid w:val="45CF68CB"/>
    <w:multiLevelType w:val="multilevel"/>
    <w:tmpl w:val="0570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DF43EC"/>
    <w:multiLevelType w:val="multilevel"/>
    <w:tmpl w:val="EF12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F77405"/>
    <w:multiLevelType w:val="multilevel"/>
    <w:tmpl w:val="5A16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124364">
    <w:abstractNumId w:val="5"/>
  </w:num>
  <w:num w:numId="2" w16cid:durableId="223956340">
    <w:abstractNumId w:val="2"/>
  </w:num>
  <w:num w:numId="3" w16cid:durableId="557473024">
    <w:abstractNumId w:val="3"/>
  </w:num>
  <w:num w:numId="4" w16cid:durableId="1247418429">
    <w:abstractNumId w:val="0"/>
  </w:num>
  <w:num w:numId="5" w16cid:durableId="1814831707">
    <w:abstractNumId w:val="1"/>
  </w:num>
  <w:num w:numId="6" w16cid:durableId="280578574">
    <w:abstractNumId w:val="7"/>
  </w:num>
  <w:num w:numId="7" w16cid:durableId="1121803850">
    <w:abstractNumId w:val="4"/>
  </w:num>
  <w:num w:numId="8" w16cid:durableId="1091243492">
    <w:abstractNumId w:val="6"/>
  </w:num>
  <w:num w:numId="9" w16cid:durableId="419258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379AB"/>
    <w:rsid w:val="00033F22"/>
    <w:rsid w:val="000730A8"/>
    <w:rsid w:val="00130201"/>
    <w:rsid w:val="00226E6E"/>
    <w:rsid w:val="00244E6E"/>
    <w:rsid w:val="002627DB"/>
    <w:rsid w:val="0028061A"/>
    <w:rsid w:val="0028426C"/>
    <w:rsid w:val="00290362"/>
    <w:rsid w:val="002B3E2B"/>
    <w:rsid w:val="00325E88"/>
    <w:rsid w:val="00371659"/>
    <w:rsid w:val="00390D74"/>
    <w:rsid w:val="004F3B9B"/>
    <w:rsid w:val="0050414C"/>
    <w:rsid w:val="005358FF"/>
    <w:rsid w:val="005C1A87"/>
    <w:rsid w:val="005C520F"/>
    <w:rsid w:val="00610AB8"/>
    <w:rsid w:val="0067766F"/>
    <w:rsid w:val="006C4B32"/>
    <w:rsid w:val="00770B60"/>
    <w:rsid w:val="007A1E33"/>
    <w:rsid w:val="007C6475"/>
    <w:rsid w:val="007F03D3"/>
    <w:rsid w:val="00892D64"/>
    <w:rsid w:val="008C536A"/>
    <w:rsid w:val="008D4609"/>
    <w:rsid w:val="008F6F54"/>
    <w:rsid w:val="009130BE"/>
    <w:rsid w:val="009A53B8"/>
    <w:rsid w:val="009B1008"/>
    <w:rsid w:val="00A629A9"/>
    <w:rsid w:val="00A71F5B"/>
    <w:rsid w:val="00AC56A9"/>
    <w:rsid w:val="00B44AF4"/>
    <w:rsid w:val="00B84922"/>
    <w:rsid w:val="00BB5BAD"/>
    <w:rsid w:val="00BF7415"/>
    <w:rsid w:val="00C01A42"/>
    <w:rsid w:val="00C41A28"/>
    <w:rsid w:val="00C64C80"/>
    <w:rsid w:val="00C74102"/>
    <w:rsid w:val="00CC5908"/>
    <w:rsid w:val="00D3280E"/>
    <w:rsid w:val="00D6417F"/>
    <w:rsid w:val="00DB486A"/>
    <w:rsid w:val="00E2187A"/>
    <w:rsid w:val="00E74844"/>
    <w:rsid w:val="00EB286E"/>
    <w:rsid w:val="011D5CA6"/>
    <w:rsid w:val="08D7CEF2"/>
    <w:rsid w:val="0C0F6FB4"/>
    <w:rsid w:val="1101D330"/>
    <w:rsid w:val="1D5B5808"/>
    <w:rsid w:val="1E9BFE75"/>
    <w:rsid w:val="220BBCDC"/>
    <w:rsid w:val="26AC21C4"/>
    <w:rsid w:val="2EBA7CEC"/>
    <w:rsid w:val="2EC270BF"/>
    <w:rsid w:val="3ED618B0"/>
    <w:rsid w:val="415D2BD1"/>
    <w:rsid w:val="41DCF2E1"/>
    <w:rsid w:val="44AB93BE"/>
    <w:rsid w:val="5557E7C0"/>
    <w:rsid w:val="55671022"/>
    <w:rsid w:val="56170B16"/>
    <w:rsid w:val="619C8512"/>
    <w:rsid w:val="61A6DC88"/>
    <w:rsid w:val="629F0B14"/>
    <w:rsid w:val="67CEDBB1"/>
    <w:rsid w:val="6F64563C"/>
    <w:rsid w:val="724A7C1D"/>
    <w:rsid w:val="73B9165C"/>
    <w:rsid w:val="7C3379AB"/>
    <w:rsid w:val="7CD5E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F738"/>
  <w15:chartTrackingRefBased/>
  <w15:docId w15:val="{349696FE-9E0A-48EB-AC87-ADF6B8AA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4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B48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B486A"/>
    <w:pPr>
      <w:ind w:left="720"/>
      <w:contextualSpacing/>
    </w:pPr>
  </w:style>
  <w:style w:type="table" w:styleId="TableGrid">
    <w:name w:val="Table Grid"/>
    <w:basedOn w:val="TableNormal"/>
    <w:uiPriority w:val="39"/>
    <w:rsid w:val="00DB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86A"/>
    <w:rPr>
      <w:color w:val="0563C1" w:themeColor="hyperlink"/>
      <w:u w:val="single"/>
    </w:rPr>
  </w:style>
  <w:style w:type="character" w:styleId="FollowedHyperlink">
    <w:name w:val="FollowedHyperlink"/>
    <w:basedOn w:val="DefaultParagraphFont"/>
    <w:uiPriority w:val="99"/>
    <w:semiHidden/>
    <w:unhideWhenUsed/>
    <w:rsid w:val="00DB486A"/>
    <w:rPr>
      <w:color w:val="954F72" w:themeColor="followedHyperlink"/>
      <w:u w:val="single"/>
    </w:rPr>
  </w:style>
  <w:style w:type="paragraph" w:styleId="Header">
    <w:name w:val="header"/>
    <w:basedOn w:val="Normal"/>
    <w:link w:val="HeaderChar"/>
    <w:uiPriority w:val="99"/>
    <w:unhideWhenUsed/>
    <w:rsid w:val="00BF7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415"/>
  </w:style>
  <w:style w:type="paragraph" w:styleId="Footer">
    <w:name w:val="footer"/>
    <w:basedOn w:val="Normal"/>
    <w:link w:val="FooterChar"/>
    <w:uiPriority w:val="99"/>
    <w:unhideWhenUsed/>
    <w:rsid w:val="00BF7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415"/>
  </w:style>
  <w:style w:type="character" w:styleId="Mention">
    <w:name w:val="Mention"/>
    <w:basedOn w:val="DefaultParagraphFont"/>
    <w:uiPriority w:val="99"/>
    <w:unhideWhenUsed/>
    <w:rsid w:val="005358FF"/>
    <w:rPr>
      <w:color w:val="2B579A"/>
      <w:shd w:val="clear" w:color="auto" w:fill="E6E6E6"/>
    </w:rPr>
  </w:style>
  <w:style w:type="paragraph" w:styleId="CommentText">
    <w:name w:val="annotation text"/>
    <w:basedOn w:val="Normal"/>
    <w:link w:val="CommentTextChar"/>
    <w:uiPriority w:val="99"/>
    <w:semiHidden/>
    <w:unhideWhenUsed/>
    <w:rsid w:val="005358FF"/>
    <w:pPr>
      <w:spacing w:line="240" w:lineRule="auto"/>
    </w:pPr>
    <w:rPr>
      <w:sz w:val="20"/>
      <w:szCs w:val="20"/>
    </w:rPr>
  </w:style>
  <w:style w:type="character" w:customStyle="1" w:styleId="CommentTextChar">
    <w:name w:val="Comment Text Char"/>
    <w:basedOn w:val="DefaultParagraphFont"/>
    <w:link w:val="CommentText"/>
    <w:uiPriority w:val="99"/>
    <w:semiHidden/>
    <w:rsid w:val="005358FF"/>
    <w:rPr>
      <w:sz w:val="20"/>
      <w:szCs w:val="20"/>
    </w:rPr>
  </w:style>
  <w:style w:type="character" w:styleId="CommentReference">
    <w:name w:val="annotation reference"/>
    <w:basedOn w:val="DefaultParagraphFont"/>
    <w:uiPriority w:val="99"/>
    <w:semiHidden/>
    <w:unhideWhenUsed/>
    <w:rsid w:val="005358FF"/>
    <w:rPr>
      <w:sz w:val="16"/>
      <w:szCs w:val="16"/>
    </w:rPr>
  </w:style>
  <w:style w:type="paragraph" w:styleId="CommentSubject">
    <w:name w:val="annotation subject"/>
    <w:basedOn w:val="CommentText"/>
    <w:next w:val="CommentText"/>
    <w:link w:val="CommentSubjectChar"/>
    <w:uiPriority w:val="99"/>
    <w:semiHidden/>
    <w:unhideWhenUsed/>
    <w:rsid w:val="00610AB8"/>
    <w:rPr>
      <w:b/>
      <w:bCs/>
    </w:rPr>
  </w:style>
  <w:style w:type="character" w:customStyle="1" w:styleId="CommentSubjectChar">
    <w:name w:val="Comment Subject Char"/>
    <w:basedOn w:val="CommentTextChar"/>
    <w:link w:val="CommentSubject"/>
    <w:uiPriority w:val="99"/>
    <w:semiHidden/>
    <w:rsid w:val="00610AB8"/>
    <w:rPr>
      <w:b/>
      <w:bCs/>
      <w:sz w:val="20"/>
      <w:szCs w:val="20"/>
    </w:rPr>
  </w:style>
  <w:style w:type="paragraph" w:customStyle="1" w:styleId="paragraph">
    <w:name w:val="paragraph"/>
    <w:basedOn w:val="Normal"/>
    <w:rsid w:val="004F3B9B"/>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4F3B9B"/>
  </w:style>
  <w:style w:type="character" w:customStyle="1" w:styleId="eop">
    <w:name w:val="eop"/>
    <w:basedOn w:val="DefaultParagraphFont"/>
    <w:rsid w:val="004F3B9B"/>
  </w:style>
  <w:style w:type="character" w:styleId="PageNumber">
    <w:name w:val="page number"/>
    <w:basedOn w:val="DefaultParagraphFont"/>
    <w:uiPriority w:val="99"/>
    <w:semiHidden/>
    <w:unhideWhenUsed/>
    <w:rsid w:val="0089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9836">
      <w:bodyDiv w:val="1"/>
      <w:marLeft w:val="0"/>
      <w:marRight w:val="0"/>
      <w:marTop w:val="0"/>
      <w:marBottom w:val="0"/>
      <w:divBdr>
        <w:top w:val="none" w:sz="0" w:space="0" w:color="auto"/>
        <w:left w:val="none" w:sz="0" w:space="0" w:color="auto"/>
        <w:bottom w:val="none" w:sz="0" w:space="0" w:color="auto"/>
        <w:right w:val="none" w:sz="0" w:space="0" w:color="auto"/>
      </w:divBdr>
      <w:divsChild>
        <w:div w:id="2065985939">
          <w:marLeft w:val="0"/>
          <w:marRight w:val="0"/>
          <w:marTop w:val="0"/>
          <w:marBottom w:val="0"/>
          <w:divBdr>
            <w:top w:val="none" w:sz="0" w:space="0" w:color="auto"/>
            <w:left w:val="none" w:sz="0" w:space="0" w:color="auto"/>
            <w:bottom w:val="none" w:sz="0" w:space="0" w:color="auto"/>
            <w:right w:val="none" w:sz="0" w:space="0" w:color="auto"/>
          </w:divBdr>
        </w:div>
        <w:div w:id="1124737949">
          <w:marLeft w:val="0"/>
          <w:marRight w:val="0"/>
          <w:marTop w:val="0"/>
          <w:marBottom w:val="0"/>
          <w:divBdr>
            <w:top w:val="none" w:sz="0" w:space="0" w:color="auto"/>
            <w:left w:val="none" w:sz="0" w:space="0" w:color="auto"/>
            <w:bottom w:val="none" w:sz="0" w:space="0" w:color="auto"/>
            <w:right w:val="none" w:sz="0" w:space="0" w:color="auto"/>
          </w:divBdr>
        </w:div>
        <w:div w:id="1157569663">
          <w:marLeft w:val="0"/>
          <w:marRight w:val="0"/>
          <w:marTop w:val="0"/>
          <w:marBottom w:val="0"/>
          <w:divBdr>
            <w:top w:val="none" w:sz="0" w:space="0" w:color="auto"/>
            <w:left w:val="none" w:sz="0" w:space="0" w:color="auto"/>
            <w:bottom w:val="none" w:sz="0" w:space="0" w:color="auto"/>
            <w:right w:val="none" w:sz="0" w:space="0" w:color="auto"/>
          </w:divBdr>
        </w:div>
        <w:div w:id="1881165496">
          <w:marLeft w:val="0"/>
          <w:marRight w:val="0"/>
          <w:marTop w:val="0"/>
          <w:marBottom w:val="0"/>
          <w:divBdr>
            <w:top w:val="none" w:sz="0" w:space="0" w:color="auto"/>
            <w:left w:val="none" w:sz="0" w:space="0" w:color="auto"/>
            <w:bottom w:val="none" w:sz="0" w:space="0" w:color="auto"/>
            <w:right w:val="none" w:sz="0" w:space="0" w:color="auto"/>
          </w:divBdr>
        </w:div>
        <w:div w:id="1581061208">
          <w:marLeft w:val="0"/>
          <w:marRight w:val="0"/>
          <w:marTop w:val="0"/>
          <w:marBottom w:val="0"/>
          <w:divBdr>
            <w:top w:val="none" w:sz="0" w:space="0" w:color="auto"/>
            <w:left w:val="none" w:sz="0" w:space="0" w:color="auto"/>
            <w:bottom w:val="none" w:sz="0" w:space="0" w:color="auto"/>
            <w:right w:val="none" w:sz="0" w:space="0" w:color="auto"/>
          </w:divBdr>
        </w:div>
      </w:divsChild>
    </w:div>
    <w:div w:id="1670670542">
      <w:bodyDiv w:val="1"/>
      <w:marLeft w:val="0"/>
      <w:marRight w:val="0"/>
      <w:marTop w:val="0"/>
      <w:marBottom w:val="0"/>
      <w:divBdr>
        <w:top w:val="none" w:sz="0" w:space="0" w:color="auto"/>
        <w:left w:val="none" w:sz="0" w:space="0" w:color="auto"/>
        <w:bottom w:val="none" w:sz="0" w:space="0" w:color="auto"/>
        <w:right w:val="none" w:sz="0" w:space="0" w:color="auto"/>
      </w:divBdr>
      <w:divsChild>
        <w:div w:id="1137796432">
          <w:marLeft w:val="0"/>
          <w:marRight w:val="0"/>
          <w:marTop w:val="0"/>
          <w:marBottom w:val="0"/>
          <w:divBdr>
            <w:top w:val="none" w:sz="0" w:space="0" w:color="auto"/>
            <w:left w:val="none" w:sz="0" w:space="0" w:color="auto"/>
            <w:bottom w:val="none" w:sz="0" w:space="0" w:color="auto"/>
            <w:right w:val="none" w:sz="0" w:space="0" w:color="auto"/>
          </w:divBdr>
        </w:div>
        <w:div w:id="256639431">
          <w:marLeft w:val="0"/>
          <w:marRight w:val="0"/>
          <w:marTop w:val="0"/>
          <w:marBottom w:val="0"/>
          <w:divBdr>
            <w:top w:val="none" w:sz="0" w:space="0" w:color="auto"/>
            <w:left w:val="none" w:sz="0" w:space="0" w:color="auto"/>
            <w:bottom w:val="none" w:sz="0" w:space="0" w:color="auto"/>
            <w:right w:val="none" w:sz="0" w:space="0" w:color="auto"/>
          </w:divBdr>
        </w:div>
        <w:div w:id="120293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uides.library.utoronto.ca/c.php?g=577919&amp;p=3987289" TargetMode="External"/><Relationship Id="rId18" Type="http://schemas.openxmlformats.org/officeDocument/2006/relationships/hyperlink" Target="https://guides.library.utoronto.ca/c.php?g=250511&amp;p=167087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google.ca/advanced_search" TargetMode="External"/><Relationship Id="rId17" Type="http://schemas.openxmlformats.org/officeDocument/2006/relationships/hyperlink" Target="https://guides.library.utoronto.ca/newspap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uides.library.utoronto.ca/theses" TargetMode="External"/><Relationship Id="rId20" Type="http://schemas.openxmlformats.org/officeDocument/2006/relationships/hyperlink" Target="https://cse.google.com/cse/publicurl?cx=007843865286850066037:3ajwn2jlweq"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s.library.utoronto.ca/c.php?g=577919&amp;p=3987289"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se.google.com/cse/publicurl?cx=007843865286850066037:3ajwn2jlweq" TargetMode="External"/><Relationship Id="rId23" Type="http://schemas.openxmlformats.org/officeDocument/2006/relationships/hyperlink" Target="https://systematicreviewsjournal.biomedcentral.com/articles/10.1186/s13643-015-0125-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uides.library.utoronto.ca/c.php?g=250511&amp;p=16708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a/advanced_search" TargetMode="External"/><Relationship Id="rId22" Type="http://schemas.openxmlformats.org/officeDocument/2006/relationships/hyperlink" Target="http://creativecommons.org/licenses/by-nc-sa/4.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etaPicks xmlns="d1a96b8b-76d3-4318-b617-1f05acf8d41d" xsi:nil="true"/>
    <InvoiceaddedtoAlma xmlns="d1a96b8b-76d3-4318-b617-1f05acf8d41d">true</InvoiceaddedtoAlma>
    <TaxCatchAll xmlns="c29a247e-0945-4605-85b0-1db9b196c038" xsi:nil="true"/>
    <Comments xmlns="d1a96b8b-76d3-4318-b617-1f05acf8d41d" xsi:nil="true"/>
    <lcf76f155ced4ddcb4097134ff3c332f xmlns="d1a96b8b-76d3-4318-b617-1f05acf8d41d">
      <Terms xmlns="http://schemas.microsoft.com/office/infopath/2007/PartnerControls"/>
    </lcf76f155ced4ddcb4097134ff3c332f>
    <MikaylasPicks xmlns="d1a96b8b-76d3-4318-b617-1f05acf8d41d" xsi:nil="true"/>
    <Comments0 xmlns="d1a96b8b-76d3-4318-b617-1f05acf8d41d" xsi:nil="true"/>
    <JeffsPicks xmlns="d1a96b8b-76d3-4318-b617-1f05acf8d41d" xsi:nil="true"/>
    <HiringFeedback xmlns="d1a96b8b-76d3-4318-b617-1f05acf8d4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DD12EB3533747B80912A8496D6D6B" ma:contentTypeVersion="21" ma:contentTypeDescription="Create a new document." ma:contentTypeScope="" ma:versionID="c066bb604de32a84994039c195b561bf">
  <xsd:schema xmlns:xsd="http://www.w3.org/2001/XMLSchema" xmlns:xs="http://www.w3.org/2001/XMLSchema" xmlns:p="http://schemas.microsoft.com/office/2006/metadata/properties" xmlns:ns2="d1a96b8b-76d3-4318-b617-1f05acf8d41d" xmlns:ns3="c29a247e-0945-4605-85b0-1db9b196c038" targetNamespace="http://schemas.microsoft.com/office/2006/metadata/properties" ma:root="true" ma:fieldsID="5c9849b53d0759fadf5acfb71b54484d" ns2:_="" ns3:_="">
    <xsd:import namespace="d1a96b8b-76d3-4318-b617-1f05acf8d41d"/>
    <xsd:import namespace="c29a247e-0945-4605-85b0-1db9b196c038"/>
    <xsd:element name="properties">
      <xsd:complexType>
        <xsd:sequence>
          <xsd:element name="documentManagement">
            <xsd:complexType>
              <xsd:all>
                <xsd:element ref="ns2:Comments" minOccurs="0"/>
                <xsd:element ref="ns2:JeffsPicks" minOccurs="0"/>
                <xsd:element ref="ns2:AnetaPicks" minOccurs="0"/>
                <xsd:element ref="ns2:MikaylasPicks" minOccurs="0"/>
                <xsd:element ref="ns2:InvoiceaddedtoAlma" minOccurs="0"/>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Comments0" minOccurs="0"/>
                <xsd:element ref="ns2:Hiring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6b8b-76d3-4318-b617-1f05acf8d41d"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Note">
          <xsd:maxLength value="255"/>
        </xsd:restriction>
      </xsd:simpleType>
    </xsd:element>
    <xsd:element name="JeffsPicks" ma:index="4" nillable="true" ma:displayName="Jeff's Picks" ma:format="Dropdown" ma:internalName="JeffsPicks">
      <xsd:simpleType>
        <xsd:restriction base="dms:Choice">
          <xsd:enumeration value="First Round"/>
          <xsd:enumeration value="Second Round"/>
          <xsd:enumeration value="Third Round"/>
        </xsd:restriction>
      </xsd:simpleType>
    </xsd:element>
    <xsd:element name="AnetaPicks" ma:index="5" nillable="true" ma:displayName="Anet'a Picks" ma:format="Dropdown" ma:internalName="AnetaPicks">
      <xsd:simpleType>
        <xsd:restriction base="dms:Choice">
          <xsd:enumeration value="First Round"/>
          <xsd:enumeration value="Second Round"/>
          <xsd:enumeration value="Third Round"/>
        </xsd:restriction>
      </xsd:simpleType>
    </xsd:element>
    <xsd:element name="MikaylasPicks" ma:index="6" nillable="true" ma:displayName="Mikayla's Picks" ma:format="Dropdown" ma:internalName="MikaylasPicks">
      <xsd:simpleType>
        <xsd:restriction base="dms:Choice">
          <xsd:enumeration value="First Round"/>
          <xsd:enumeration value="Second Round"/>
          <xsd:enumeration value="Third Round"/>
        </xsd:restriction>
      </xsd:simpleType>
    </xsd:element>
    <xsd:element name="InvoiceaddedtoAlma" ma:index="7" nillable="true" ma:displayName="Invoice added to Alma" ma:default="1" ma:format="Dropdown" ma:internalName="InvoiceaddedtoAlma">
      <xsd:simpleType>
        <xsd:restriction base="dms:Boolea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Comments0" ma:index="25" nillable="true" ma:displayName="Comments  " ma:format="Dropdown" ma:internalName="Comments0">
      <xsd:simpleType>
        <xsd:restriction base="dms:Note">
          <xsd:maxLength value="255"/>
        </xsd:restriction>
      </xsd:simpleType>
    </xsd:element>
    <xsd:element name="HiringFeedback" ma:index="26" nillable="true" ma:displayName="Hiring Feedback" ma:format="Dropdown" ma:internalName="HiringFeedback">
      <xsd:simpleType>
        <xsd:restriction base="dms:Choice">
          <xsd:enumeration value="Yes"/>
          <xsd:enumeration value="No"/>
          <xsd:enumeration value="Consider if needed"/>
        </xsd:restriction>
      </xsd:simpleType>
    </xsd:element>
  </xsd:schema>
  <xsd:schema xmlns:xsd="http://www.w3.org/2001/XMLSchema" xmlns:xs="http://www.w3.org/2001/XMLSchema" xmlns:dms="http://schemas.microsoft.com/office/2006/documentManagement/types" xmlns:pc="http://schemas.microsoft.com/office/infopath/2007/PartnerControls" targetNamespace="c29a247e-0945-4605-85b0-1db9b196c0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a5df0e-8a5d-4363-8ae4-8c22360f37f0}" ma:internalName="TaxCatchAll" ma:showField="CatchAllData" ma:web="c29a247e-0945-4605-85b0-1db9b196c0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C6451-2CF4-44D8-95A9-D9BED936505A}">
  <ds:schemaRefs>
    <ds:schemaRef ds:uri="http://schemas.microsoft.com/office/2006/metadata/properties"/>
    <ds:schemaRef ds:uri="http://schemas.microsoft.com/office/infopath/2007/PartnerControls"/>
    <ds:schemaRef ds:uri="d1a96b8b-76d3-4318-b617-1f05acf8d41d"/>
    <ds:schemaRef ds:uri="c29a247e-0945-4605-85b0-1db9b196c038"/>
  </ds:schemaRefs>
</ds:datastoreItem>
</file>

<file path=customXml/itemProps2.xml><?xml version="1.0" encoding="utf-8"?>
<ds:datastoreItem xmlns:ds="http://schemas.openxmlformats.org/officeDocument/2006/customXml" ds:itemID="{DEFCCE5E-2487-4B4D-835C-AF33C4A7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6b8b-76d3-4318-b617-1f05acf8d41d"/>
    <ds:schemaRef ds:uri="c29a247e-0945-4605-85b0-1db9b196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ADE30-ACDF-4576-BB8C-4E411BEE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Kwak</dc:creator>
  <cp:keywords/>
  <dc:description/>
  <cp:lastModifiedBy>Aneta Kwak</cp:lastModifiedBy>
  <cp:revision>38</cp:revision>
  <dcterms:created xsi:type="dcterms:W3CDTF">2023-03-02T20:03:00Z</dcterms:created>
  <dcterms:modified xsi:type="dcterms:W3CDTF">2023-03-15T23:04:00Z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0x010100F9EDD12EB3533747B80912A8496D6D6B</vt:lpwstr>
  </property>
  <property fmtid="{D5CDD505-2E9C-101B-9397-08002B2CF9AE}" pid="3" name="MediaServiceImageTags">
    <vt:lpwstr/>
  </property>
</Properties>
</file>