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AC0E8" w14:textId="77777777" w:rsidR="006152D1" w:rsidRDefault="006152D1" w:rsidP="006152D1">
      <w:pPr>
        <w:jc w:val="center"/>
        <w:textAlignment w:val="baseline"/>
        <w:rPr>
          <w:rFonts w:ascii="Times New Roman" w:hAnsi="Times New Roman" w:cs="Times New Roman"/>
          <w:b/>
          <w:color w:val="000000"/>
        </w:rPr>
      </w:pPr>
      <w:r w:rsidRPr="00AD0769">
        <w:rPr>
          <w:rFonts w:ascii="Times New Roman" w:hAnsi="Times New Roman" w:cs="Times New Roman"/>
          <w:b/>
          <w:color w:val="000000"/>
        </w:rPr>
        <w:t>Social Justice Role Playing Game: Net Neutrality Lesson Plan</w:t>
      </w:r>
      <w:r>
        <w:rPr>
          <w:rFonts w:ascii="Times New Roman" w:hAnsi="Times New Roman" w:cs="Times New Roman"/>
          <w:b/>
          <w:color w:val="000000"/>
        </w:rPr>
        <w:t>- Part 2</w:t>
      </w:r>
    </w:p>
    <w:p w14:paraId="077766AA" w14:textId="77777777" w:rsidR="006152D1" w:rsidRDefault="006152D1" w:rsidP="006152D1">
      <w:pPr>
        <w:jc w:val="center"/>
        <w:textAlignment w:val="baseline"/>
        <w:rPr>
          <w:rFonts w:ascii="Times New Roman" w:hAnsi="Times New Roman" w:cs="Times New Roman"/>
          <w:b/>
          <w:color w:val="000000"/>
        </w:rPr>
      </w:pPr>
    </w:p>
    <w:p w14:paraId="0AAA4E32"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 xml:space="preserve">This lesson was designed for the Library 103: Information Literacy 3-unit credit course. It is designed as a major research project involving role-playing over multiple weeks in a semester long class. This is the second part of a </w:t>
      </w:r>
      <w:proofErr w:type="gramStart"/>
      <w:r>
        <w:rPr>
          <w:rFonts w:ascii="Times New Roman" w:hAnsi="Times New Roman" w:cs="Times New Roman"/>
          <w:color w:val="000000"/>
        </w:rPr>
        <w:t>three part</w:t>
      </w:r>
      <w:proofErr w:type="gramEnd"/>
      <w:r>
        <w:rPr>
          <w:rFonts w:ascii="Times New Roman" w:hAnsi="Times New Roman" w:cs="Times New Roman"/>
          <w:color w:val="000000"/>
        </w:rPr>
        <w:t xml:space="preserve"> series. In part one students are introduced to the project and the “All-But-The-Term-Paper” assignment. Part three groups or individual students give their presentations, there is a ruling on who wins the game, and involves a debrief of the game. With modification</w:t>
      </w:r>
      <w:r>
        <w:rPr>
          <w:rFonts w:ascii="Times New Roman" w:hAnsi="Times New Roman" w:cs="Times New Roman"/>
          <w:color w:val="000000"/>
        </w:rPr>
        <w:t>s</w:t>
      </w:r>
      <w:r>
        <w:rPr>
          <w:rFonts w:ascii="Times New Roman" w:hAnsi="Times New Roman" w:cs="Times New Roman"/>
          <w:color w:val="000000"/>
        </w:rPr>
        <w:t xml:space="preserve"> the lesson can be adapted to </w:t>
      </w:r>
      <w:r>
        <w:rPr>
          <w:rFonts w:ascii="Times New Roman" w:hAnsi="Times New Roman" w:cs="Times New Roman"/>
          <w:color w:val="000000"/>
        </w:rPr>
        <w:t xml:space="preserve">single </w:t>
      </w:r>
      <w:r>
        <w:rPr>
          <w:rFonts w:ascii="Times New Roman" w:hAnsi="Times New Roman" w:cs="Times New Roman"/>
          <w:color w:val="000000"/>
        </w:rPr>
        <w:t>90-minute session.</w:t>
      </w:r>
    </w:p>
    <w:p w14:paraId="42867DC0" w14:textId="77777777" w:rsidR="006152D1" w:rsidRDefault="006152D1" w:rsidP="006152D1">
      <w:pPr>
        <w:textAlignment w:val="baseline"/>
        <w:rPr>
          <w:rFonts w:ascii="Times New Roman" w:hAnsi="Times New Roman" w:cs="Times New Roman"/>
          <w:color w:val="000000"/>
        </w:rPr>
      </w:pPr>
    </w:p>
    <w:p w14:paraId="3C930152"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Audience: Undergraduate students</w:t>
      </w:r>
    </w:p>
    <w:p w14:paraId="6EA68712"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Session Length: 2 45-minute class sessions or 1 90-minute session</w:t>
      </w:r>
    </w:p>
    <w:p w14:paraId="0598A70B"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Number of Students: 10-30</w:t>
      </w:r>
    </w:p>
    <w:p w14:paraId="4C4CFAE1" w14:textId="77777777" w:rsidR="006152D1" w:rsidRDefault="006152D1" w:rsidP="006152D1">
      <w:pPr>
        <w:textAlignment w:val="baseline"/>
        <w:rPr>
          <w:rFonts w:ascii="Times New Roman" w:hAnsi="Times New Roman" w:cs="Times New Roman"/>
          <w:color w:val="000000"/>
        </w:rPr>
      </w:pPr>
    </w:p>
    <w:p w14:paraId="4041782F"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Aim: Students will discuss the pros/cons of Net Neutrality by assuming the role of an individual involved in the debate.</w:t>
      </w:r>
    </w:p>
    <w:p w14:paraId="2AAC72E0" w14:textId="77777777" w:rsidR="006152D1" w:rsidRDefault="006152D1" w:rsidP="006152D1">
      <w:pPr>
        <w:textAlignment w:val="baseline"/>
        <w:rPr>
          <w:rFonts w:ascii="Times New Roman" w:hAnsi="Times New Roman" w:cs="Times New Roman"/>
          <w:color w:val="000000"/>
        </w:rPr>
      </w:pPr>
    </w:p>
    <w:p w14:paraId="34BFC003"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Learning Outcomes:</w:t>
      </w:r>
    </w:p>
    <w:p w14:paraId="3B35F541" w14:textId="77777777" w:rsidR="006152D1" w:rsidRDefault="006152D1" w:rsidP="006152D1">
      <w:pPr>
        <w:textAlignment w:val="baseline"/>
        <w:rPr>
          <w:rFonts w:ascii="Times New Roman" w:hAnsi="Times New Roman" w:cs="Times New Roman"/>
          <w:color w:val="000000"/>
        </w:rPr>
      </w:pPr>
    </w:p>
    <w:p w14:paraId="200E8101" w14:textId="77777777" w:rsidR="006152D1" w:rsidRPr="00F26DCA" w:rsidRDefault="006152D1" w:rsidP="006152D1">
      <w:pPr>
        <w:pStyle w:val="ListParagraph"/>
        <w:numPr>
          <w:ilvl w:val="0"/>
          <w:numId w:val="1"/>
        </w:numPr>
        <w:textAlignment w:val="baseline"/>
        <w:rPr>
          <w:rFonts w:ascii="Times New Roman" w:hAnsi="Times New Roman" w:cs="Times New Roman"/>
          <w:color w:val="000000"/>
        </w:rPr>
      </w:pPr>
      <w:r w:rsidRPr="00F26DCA">
        <w:rPr>
          <w:rFonts w:ascii="Times New Roman" w:hAnsi="Times New Roman" w:cs="Times New Roman"/>
          <w:color w:val="000000"/>
        </w:rPr>
        <w:t>Students will synthesize ideas gathered from multiple sources, and draw reasonable conclusions based on the analysis and interpretation of information of their biographical, corporate information, and research on Net Neutrality de</w:t>
      </w:r>
      <w:r>
        <w:rPr>
          <w:rFonts w:ascii="Times New Roman" w:hAnsi="Times New Roman" w:cs="Times New Roman"/>
          <w:color w:val="000000"/>
        </w:rPr>
        <w:t>monstrated through discussion</w:t>
      </w:r>
      <w:r w:rsidRPr="00F26DCA">
        <w:rPr>
          <w:rFonts w:ascii="Times New Roman" w:hAnsi="Times New Roman" w:cs="Times New Roman"/>
          <w:color w:val="000000"/>
        </w:rPr>
        <w:t xml:space="preserve"> with other stakeholders. (Research as Inquiry)</w:t>
      </w:r>
    </w:p>
    <w:p w14:paraId="6777B44A" w14:textId="77777777" w:rsidR="006152D1" w:rsidRPr="00F26DCA" w:rsidRDefault="006152D1" w:rsidP="006152D1">
      <w:pPr>
        <w:pStyle w:val="ListParagraph"/>
        <w:numPr>
          <w:ilvl w:val="0"/>
          <w:numId w:val="1"/>
        </w:numPr>
        <w:textAlignment w:val="baseline"/>
        <w:rPr>
          <w:rFonts w:ascii="Times New Roman" w:hAnsi="Times New Roman" w:cs="Times New Roman"/>
          <w:color w:val="000000"/>
        </w:rPr>
      </w:pPr>
      <w:r w:rsidRPr="00F26DCA">
        <w:rPr>
          <w:rFonts w:ascii="Times New Roman" w:hAnsi="Times New Roman" w:cs="Times New Roman"/>
          <w:color w:val="000000"/>
        </w:rPr>
        <w:t>Students will recognize that a given scholarly work may not represent the only perspective on the issue by communicating with others during role-playing game with different opinions/viewpoints. (Scholarship as Conversation).</w:t>
      </w:r>
    </w:p>
    <w:p w14:paraId="764C6C2C" w14:textId="77777777" w:rsidR="006152D1" w:rsidRDefault="006152D1" w:rsidP="006152D1">
      <w:pPr>
        <w:textAlignment w:val="baseline"/>
        <w:rPr>
          <w:rFonts w:ascii="Times New Roman" w:hAnsi="Times New Roman" w:cs="Times New Roman"/>
          <w:color w:val="000000"/>
        </w:rPr>
      </w:pPr>
    </w:p>
    <w:p w14:paraId="6CDEC666"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Prior Knowledge Needed:</w:t>
      </w:r>
    </w:p>
    <w:p w14:paraId="396E1EFB" w14:textId="77777777" w:rsidR="006152D1" w:rsidRDefault="006152D1" w:rsidP="006152D1">
      <w:pPr>
        <w:textAlignment w:val="baseline"/>
        <w:rPr>
          <w:rFonts w:ascii="Times New Roman" w:hAnsi="Times New Roman" w:cs="Times New Roman"/>
          <w:color w:val="000000"/>
        </w:rPr>
      </w:pPr>
    </w:p>
    <w:p w14:paraId="50A75AA0"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 xml:space="preserve">In advance of this session students will have selected their role in the game and researched Net Neutrality from that viewpoint. (Options: executive of a telecommunication corporation, a Federal Communications Commission (FCC) employee or President of the United States, or Streaming Media executive, or a Supreme Court Justice.) They will have researched the biographical information, corporate information, and general information on Net Neutrality and will have completed an “All </w:t>
      </w:r>
      <w:proofErr w:type="gramStart"/>
      <w:r>
        <w:rPr>
          <w:rFonts w:ascii="Times New Roman" w:hAnsi="Times New Roman" w:cs="Times New Roman"/>
          <w:color w:val="000000"/>
        </w:rPr>
        <w:t>But</w:t>
      </w:r>
      <w:proofErr w:type="gramEnd"/>
      <w:r>
        <w:rPr>
          <w:rFonts w:ascii="Times New Roman" w:hAnsi="Times New Roman" w:cs="Times New Roman"/>
          <w:color w:val="000000"/>
        </w:rPr>
        <w:t xml:space="preserve"> the Term Paper” with an annotated bibliography. </w:t>
      </w:r>
    </w:p>
    <w:p w14:paraId="3F4C84FE" w14:textId="77777777" w:rsidR="006152D1" w:rsidRDefault="006152D1" w:rsidP="006152D1">
      <w:pPr>
        <w:textAlignment w:val="baseline"/>
        <w:rPr>
          <w:rFonts w:ascii="Times New Roman" w:hAnsi="Times New Roman" w:cs="Times New Roman"/>
          <w:color w:val="000000"/>
        </w:rPr>
      </w:pPr>
    </w:p>
    <w:p w14:paraId="7596C815"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Materials:</w:t>
      </w:r>
    </w:p>
    <w:p w14:paraId="3486B63B"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 xml:space="preserve">Research, Role-Playing, and Social Justice LibGuide </w:t>
      </w:r>
      <w:hyperlink r:id="rId5" w:history="1">
        <w:r w:rsidRPr="002F031A">
          <w:rPr>
            <w:rStyle w:val="Hyperlink"/>
            <w:rFonts w:ascii="Times New Roman" w:hAnsi="Times New Roman" w:cs="Times New Roman"/>
          </w:rPr>
          <w:t>http://libguides.sandiego.edu/ALLconf</w:t>
        </w:r>
      </w:hyperlink>
    </w:p>
    <w:p w14:paraId="2F09BECA"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In Class Discussion Worksheet</w:t>
      </w:r>
    </w:p>
    <w:p w14:paraId="23E91E8E"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Nametags</w:t>
      </w:r>
    </w:p>
    <w:p w14:paraId="4145F8E4" w14:textId="77777777" w:rsidR="006152D1" w:rsidRDefault="006152D1" w:rsidP="006152D1">
      <w:pPr>
        <w:textAlignment w:val="baseline"/>
        <w:rPr>
          <w:rFonts w:ascii="Times New Roman" w:hAnsi="Times New Roman" w:cs="Times New Roman"/>
          <w:color w:val="000000"/>
        </w:rPr>
      </w:pPr>
    </w:p>
    <w:p w14:paraId="346A0B5C"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 xml:space="preserve">If this is being used as </w:t>
      </w:r>
      <w:proofErr w:type="gramStart"/>
      <w:r>
        <w:rPr>
          <w:rFonts w:ascii="Times New Roman" w:hAnsi="Times New Roman" w:cs="Times New Roman"/>
          <w:color w:val="000000"/>
        </w:rPr>
        <w:t>a stand-alone lesson students</w:t>
      </w:r>
      <w:proofErr w:type="gramEnd"/>
      <w:r>
        <w:rPr>
          <w:rFonts w:ascii="Times New Roman" w:hAnsi="Times New Roman" w:cs="Times New Roman"/>
          <w:color w:val="000000"/>
        </w:rPr>
        <w:t xml:space="preserve"> will be handed a manila envelope with a brief biographical sketch of an individual and several articles related to the position on Net Neutrality.</w:t>
      </w:r>
    </w:p>
    <w:p w14:paraId="63429BAA" w14:textId="77777777" w:rsidR="006152D1" w:rsidRDefault="006152D1" w:rsidP="006152D1">
      <w:pPr>
        <w:textAlignment w:val="baseline"/>
        <w:rPr>
          <w:rFonts w:ascii="Times New Roman" w:hAnsi="Times New Roman" w:cs="Times New Roman"/>
          <w:color w:val="000000"/>
        </w:rPr>
      </w:pPr>
    </w:p>
    <w:p w14:paraId="0D5AC165"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Instructional Content</w:t>
      </w:r>
    </w:p>
    <w:p w14:paraId="6DBA0419"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Key Points</w:t>
      </w:r>
    </w:p>
    <w:p w14:paraId="143C2D11"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lastRenderedPageBreak/>
        <w:t>Activities</w:t>
      </w:r>
    </w:p>
    <w:p w14:paraId="6399B3EC"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Agenda for a stand-alone 90-minute session</w:t>
      </w:r>
    </w:p>
    <w:p w14:paraId="1A986145"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Introduce the role-playing game and show a video clip summarizing Net Neutrality (10 minutes)</w:t>
      </w:r>
    </w:p>
    <w:p w14:paraId="62D84332"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 xml:space="preserve">Allow students option of role and time to read/highlight information provided in manila envelope (10 minutes) Each company/entity can be represented by one individual if there are 10 students in the class. Entities/companies will have more representatives (2 or 3) for 20 or 30 students. </w:t>
      </w:r>
    </w:p>
    <w:p w14:paraId="1D96B8AC"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Explain students are to actively assume their role, talk to their opponents/allies, and determine how to sway the Supreme Court Justices. (15-20 minutes)</w:t>
      </w:r>
    </w:p>
    <w:p w14:paraId="3A375A5A"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Walk around during this time, meeting with groups, encouraging telecommunication executives, streaming executives, and the FCC to talk with members they may align with. Encourages groups to determine what they have in common, what their opposition believes, and to start to formulate a strategy.</w:t>
      </w:r>
    </w:p>
    <w:p w14:paraId="78920D8D"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Have the studen</w:t>
      </w:r>
      <w:r>
        <w:rPr>
          <w:rFonts w:ascii="Times New Roman" w:hAnsi="Times New Roman" w:cs="Times New Roman"/>
          <w:color w:val="000000"/>
        </w:rPr>
        <w:t xml:space="preserve">ts take a break from </w:t>
      </w:r>
      <w:bookmarkStart w:id="0" w:name="_GoBack"/>
      <w:bookmarkEnd w:id="0"/>
      <w:r>
        <w:rPr>
          <w:rFonts w:ascii="Times New Roman" w:hAnsi="Times New Roman" w:cs="Times New Roman"/>
          <w:color w:val="000000"/>
        </w:rPr>
        <w:t>discussion</w:t>
      </w:r>
      <w:r>
        <w:rPr>
          <w:rFonts w:ascii="Times New Roman" w:hAnsi="Times New Roman" w:cs="Times New Roman"/>
          <w:color w:val="000000"/>
        </w:rPr>
        <w:t>. Answer questions that have arisen about Net Neutrality. (5 minutes)</w:t>
      </w:r>
    </w:p>
    <w:p w14:paraId="161ED8C8"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Groups of similar viewpoints should assemble and work on creating a two-minute speech aimed at the Supreme Court Justices to sway them to rule in their favor (15-20 minutes). Walk around and assist groups that are having problems determining their arguments. Supreme Court Justices should be reviewing additional research provided in manila envelopes and discussing the pros/cons of ruling with each side.</w:t>
      </w:r>
    </w:p>
    <w:p w14:paraId="386F1C31"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Each group is provided 2-minutes to argue their case before the Supreme Court Justices. Then the Supreme Court Justices make a ruling after hearing all the arguments and are provided 2 minutes to summarize which group they ruled with and why. (15 minutes)</w:t>
      </w:r>
    </w:p>
    <w:p w14:paraId="19994BBC"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Debrief of the latest news/rulings on Net Neutrality and the impact it will have on U.S. citizens, nonprofits, and businesses. (15 minutes)</w:t>
      </w:r>
    </w:p>
    <w:p w14:paraId="28FB2D29" w14:textId="77777777" w:rsidR="006152D1" w:rsidRDefault="006152D1" w:rsidP="006152D1">
      <w:pPr>
        <w:textAlignment w:val="baseline"/>
        <w:rPr>
          <w:rFonts w:ascii="Times New Roman" w:hAnsi="Times New Roman" w:cs="Times New Roman"/>
          <w:color w:val="000000"/>
        </w:rPr>
      </w:pPr>
    </w:p>
    <w:p w14:paraId="47004AC5"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Assessment:</w:t>
      </w:r>
    </w:p>
    <w:p w14:paraId="71414F57"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 xml:space="preserve">Students will complete the “In Class Discussion Worksheet” at the end of each of the </w:t>
      </w:r>
      <w:proofErr w:type="gramStart"/>
      <w:r>
        <w:rPr>
          <w:rFonts w:ascii="Times New Roman" w:hAnsi="Times New Roman" w:cs="Times New Roman"/>
          <w:color w:val="000000"/>
        </w:rPr>
        <w:t>two part</w:t>
      </w:r>
      <w:proofErr w:type="gramEnd"/>
      <w:r>
        <w:rPr>
          <w:rFonts w:ascii="Times New Roman" w:hAnsi="Times New Roman" w:cs="Times New Roman"/>
          <w:color w:val="000000"/>
        </w:rPr>
        <w:t xml:space="preserve"> class sessions with their strategy.</w:t>
      </w:r>
    </w:p>
    <w:p w14:paraId="718DAC65"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If this is a single session students work in groups to provide a two-minute presentation to sway the Supreme Court Justices to their viewpoint.</w:t>
      </w:r>
    </w:p>
    <w:p w14:paraId="631B9F31" w14:textId="77777777" w:rsidR="006152D1" w:rsidRDefault="006152D1" w:rsidP="006152D1">
      <w:pPr>
        <w:textAlignment w:val="baseline"/>
        <w:rPr>
          <w:rFonts w:ascii="Times New Roman" w:hAnsi="Times New Roman" w:cs="Times New Roman"/>
          <w:color w:val="000000"/>
        </w:rPr>
      </w:pPr>
      <w:r>
        <w:rPr>
          <w:rFonts w:ascii="Times New Roman" w:hAnsi="Times New Roman" w:cs="Times New Roman"/>
          <w:color w:val="000000"/>
        </w:rPr>
        <w:t>All students complete “Evaluation of the Game”</w:t>
      </w:r>
    </w:p>
    <w:p w14:paraId="35B7086C" w14:textId="77777777" w:rsidR="006152D1" w:rsidRDefault="006152D1" w:rsidP="006152D1">
      <w:pPr>
        <w:textAlignment w:val="baseline"/>
        <w:rPr>
          <w:rFonts w:ascii="Times New Roman" w:hAnsi="Times New Roman" w:cs="Times New Roman"/>
          <w:color w:val="000000"/>
        </w:rPr>
      </w:pPr>
    </w:p>
    <w:p w14:paraId="49CAE71C" w14:textId="77777777" w:rsidR="000926BF" w:rsidRDefault="006152D1"/>
    <w:sectPr w:rsidR="000926BF" w:rsidSect="00DD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F5251"/>
    <w:multiLevelType w:val="hybridMultilevel"/>
    <w:tmpl w:val="CA06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D1"/>
    <w:rsid w:val="006152D1"/>
    <w:rsid w:val="007256FC"/>
    <w:rsid w:val="00A677A7"/>
    <w:rsid w:val="00C31BA5"/>
    <w:rsid w:val="00DD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5AA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2D1"/>
    <w:pPr>
      <w:ind w:left="720"/>
      <w:contextualSpacing/>
    </w:pPr>
  </w:style>
  <w:style w:type="character" w:styleId="Hyperlink">
    <w:name w:val="Hyperlink"/>
    <w:basedOn w:val="DefaultParagraphFont"/>
    <w:uiPriority w:val="99"/>
    <w:unhideWhenUsed/>
    <w:rsid w:val="00615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guides.sandiego.edu/ALLcon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3888</Characters>
  <Application>Microsoft Macintosh Word</Application>
  <DocSecurity>0</DocSecurity>
  <Lines>32</Lines>
  <Paragraphs>9</Paragraphs>
  <ScaleCrop>false</ScaleCrop>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2017-01-26T22:01:00Z</dcterms:created>
  <dcterms:modified xsi:type="dcterms:W3CDTF">2017-01-26T22:04:00Z</dcterms:modified>
</cp:coreProperties>
</file>